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8A46" w14:textId="53F24041" w:rsidR="008E3B2A" w:rsidRDefault="008E3B2A" w:rsidP="0043702E">
      <w:pPr>
        <w:spacing w:after="58" w:line="255" w:lineRule="auto"/>
        <w:ind w:left="159" w:right="118" w:hanging="10"/>
        <w:rPr>
          <w:rFonts w:ascii="Calibri" w:eastAsia="Calibri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F0E37" wp14:editId="09CF4C86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495550" cy="12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702E">
        <w:rPr>
          <w:rFonts w:ascii="Calibri" w:eastAsia="Calibri" w:hAnsi="Calibri" w:cs="Calibri"/>
          <w:b/>
          <w:color w:val="000000"/>
          <w:lang w:eastAsia="en-GB"/>
        </w:rPr>
        <w:br w:type="textWrapping" w:clear="all"/>
      </w:r>
    </w:p>
    <w:p w14:paraId="62D17722" w14:textId="77777777" w:rsidR="008E3B2A" w:rsidRDefault="008E3B2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7335558D" w14:textId="77777777" w:rsidR="0043086B" w:rsidRDefault="0043086B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4AE74C1C" w14:textId="3D549CCD" w:rsidR="00747909" w:rsidRPr="005E46F9" w:rsidRDefault="0063715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954747">
        <w:rPr>
          <w:rFonts w:ascii="Calibri" w:eastAsia="Calibri" w:hAnsi="Calibri" w:cs="Calibri"/>
          <w:b/>
          <w:color w:val="000000"/>
          <w:lang w:eastAsia="en-GB"/>
        </w:rPr>
        <w:t xml:space="preserve">DRAFT </w:t>
      </w:r>
      <w:r w:rsidR="00120B80">
        <w:rPr>
          <w:rFonts w:ascii="Calibri" w:eastAsia="Calibri" w:hAnsi="Calibri" w:cs="Calibri"/>
          <w:b/>
          <w:color w:val="000000"/>
          <w:lang w:eastAsia="en-GB"/>
        </w:rPr>
        <w:t>MINUTES OF THE</w:t>
      </w:r>
      <w:r w:rsidR="00A665E9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M</w:t>
      </w:r>
      <w:r w:rsidR="000C2610">
        <w:rPr>
          <w:rFonts w:ascii="Calibri" w:eastAsia="Calibri" w:hAnsi="Calibri" w:cs="Calibri"/>
          <w:b/>
          <w:color w:val="000000"/>
          <w:lang w:eastAsia="en-GB"/>
        </w:rPr>
        <w:t xml:space="preserve">EETING OF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THORP ARCH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P</w:t>
      </w:r>
      <w:r w:rsidR="007D13FE">
        <w:rPr>
          <w:rFonts w:ascii="Calibri" w:eastAsia="Calibri" w:hAnsi="Calibri" w:cs="Calibri"/>
          <w:b/>
          <w:color w:val="000000"/>
          <w:lang w:eastAsia="en-GB"/>
        </w:rPr>
        <w:t>ARISH COUNCIL held at</w:t>
      </w:r>
      <w:r w:rsidR="000C5AEC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ALL SAINTS CHURCH ON MONDAY </w:t>
      </w:r>
      <w:r w:rsidR="00AB4B7C">
        <w:rPr>
          <w:rFonts w:ascii="Calibri" w:eastAsia="Calibri" w:hAnsi="Calibri" w:cs="Calibri"/>
          <w:b/>
          <w:color w:val="000000"/>
          <w:lang w:eastAsia="en-GB"/>
        </w:rPr>
        <w:t xml:space="preserve">Tuesday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>1</w:t>
      </w:r>
      <w:r w:rsidR="00AB4B7C">
        <w:rPr>
          <w:rFonts w:ascii="Calibri" w:eastAsia="Calibri" w:hAnsi="Calibri" w:cs="Calibri"/>
          <w:b/>
          <w:color w:val="000000"/>
          <w:lang w:eastAsia="en-GB"/>
        </w:rPr>
        <w:t>2</w:t>
      </w:r>
      <w:r w:rsidR="004143F0" w:rsidRPr="004143F0">
        <w:rPr>
          <w:rFonts w:ascii="Calibri" w:eastAsia="Calibri" w:hAnsi="Calibri" w:cs="Calibri"/>
          <w:b/>
          <w:color w:val="000000"/>
          <w:vertAlign w:val="superscript"/>
          <w:lang w:eastAsia="en-GB"/>
        </w:rPr>
        <w:t>th</w:t>
      </w:r>
      <w:r w:rsidR="004143F0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AB4B7C">
        <w:rPr>
          <w:rFonts w:ascii="Calibri" w:eastAsia="Calibri" w:hAnsi="Calibri" w:cs="Calibri"/>
          <w:b/>
          <w:color w:val="000000"/>
          <w:lang w:eastAsia="en-GB"/>
        </w:rPr>
        <w:t>February</w:t>
      </w:r>
      <w:r w:rsidR="00C7570D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45812">
        <w:rPr>
          <w:rFonts w:ascii="Calibri" w:eastAsia="Calibri" w:hAnsi="Calibri" w:cs="Calibri"/>
          <w:b/>
          <w:color w:val="000000"/>
          <w:lang w:eastAsia="en-GB"/>
        </w:rPr>
        <w:t>201</w:t>
      </w:r>
      <w:r w:rsidR="004143F0">
        <w:rPr>
          <w:rFonts w:ascii="Calibri" w:eastAsia="Calibri" w:hAnsi="Calibri" w:cs="Calibri"/>
          <w:b/>
          <w:color w:val="000000"/>
          <w:lang w:eastAsia="en-GB"/>
        </w:rPr>
        <w:t>9</w:t>
      </w:r>
      <w:r w:rsidR="00EC4C45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57B58">
        <w:rPr>
          <w:rFonts w:ascii="Calibri" w:eastAsia="Calibri" w:hAnsi="Calibri" w:cs="Calibri"/>
          <w:b/>
          <w:color w:val="000000"/>
          <w:lang w:eastAsia="en-GB"/>
        </w:rPr>
        <w:t>7.00</w:t>
      </w:r>
      <w:r w:rsidR="00747909" w:rsidRPr="00171CE8">
        <w:rPr>
          <w:rFonts w:ascii="Calibri" w:eastAsia="Calibri" w:hAnsi="Calibri" w:cs="Calibri"/>
          <w:b/>
          <w:color w:val="000000"/>
          <w:lang w:eastAsia="en-GB"/>
        </w:rPr>
        <w:t>pm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386A600" w14:textId="75DF47FE" w:rsidR="0049484A" w:rsidRPr="00740154" w:rsidRDefault="00747909" w:rsidP="005E46F9">
      <w:pPr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PRESENT</w:t>
      </w:r>
      <w:r w:rsidRPr="00D76B93">
        <w:rPr>
          <w:rFonts w:ascii="Calibri" w:eastAsia="Calibri" w:hAnsi="Calibri" w:cs="Calibri"/>
          <w:color w:val="000000"/>
          <w:lang w:eastAsia="en-GB"/>
        </w:rPr>
        <w:t xml:space="preserve">: </w:t>
      </w:r>
      <w:r w:rsidRPr="00212A13">
        <w:rPr>
          <w:rFonts w:ascii="Calibri" w:eastAsia="Calibri" w:hAnsi="Calibri" w:cs="Calibri"/>
          <w:color w:val="000000"/>
          <w:lang w:eastAsia="en-GB"/>
        </w:rPr>
        <w:t>C</w:t>
      </w:r>
      <w:r w:rsidR="000829BB">
        <w:rPr>
          <w:rFonts w:ascii="Calibri" w:eastAsia="Calibri" w:hAnsi="Calibri" w:cs="Calibri"/>
          <w:color w:val="000000"/>
          <w:lang w:eastAsia="en-GB"/>
        </w:rPr>
        <w:t>ouncillors</w:t>
      </w:r>
      <w:r w:rsidR="005222BE">
        <w:rPr>
          <w:rFonts w:ascii="Calibri" w:eastAsia="Calibri" w:hAnsi="Calibri" w:cs="Calibri"/>
          <w:color w:val="000000"/>
          <w:lang w:eastAsia="en-GB"/>
        </w:rPr>
        <w:t>:</w:t>
      </w:r>
      <w:r w:rsidR="005222BE" w:rsidRPr="005222BE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 xml:space="preserve"> J. Richardson (JR)</w:t>
      </w:r>
      <w:r w:rsidR="005E46F9">
        <w:rPr>
          <w:rFonts w:ascii="Calibri" w:eastAsia="Calibri" w:hAnsi="Calibri" w:cs="Calibri"/>
          <w:color w:val="000000"/>
          <w:lang w:eastAsia="en-GB"/>
        </w:rPr>
        <w:t xml:space="preserve"> Chair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>, M. Smyth (MS)</w:t>
      </w:r>
      <w:r w:rsidR="00AB4B7C">
        <w:rPr>
          <w:rFonts w:ascii="Calibri" w:eastAsia="Calibri" w:hAnsi="Calibri" w:cs="Calibri"/>
          <w:color w:val="000000"/>
          <w:lang w:eastAsia="en-GB"/>
        </w:rPr>
        <w:t xml:space="preserve"> Emma Shellard (ES)</w:t>
      </w:r>
    </w:p>
    <w:p w14:paraId="63610B6B" w14:textId="55101D25" w:rsidR="00747909" w:rsidRDefault="00747909" w:rsidP="000F11E5">
      <w:pPr>
        <w:ind w:right="260"/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IN ATTENDANCE</w:t>
      </w:r>
      <w:r w:rsidRPr="00FB29EE">
        <w:rPr>
          <w:rFonts w:ascii="Calibri" w:eastAsia="Calibri" w:hAnsi="Calibri" w:cs="Calibri"/>
          <w:color w:val="000000"/>
          <w:lang w:eastAsia="en-GB"/>
        </w:rPr>
        <w:t xml:space="preserve">:  </w:t>
      </w:r>
      <w:r w:rsidR="000829BB">
        <w:rPr>
          <w:rFonts w:ascii="Calibri" w:eastAsia="Calibri" w:hAnsi="Calibri" w:cs="Calibri"/>
          <w:color w:val="000000"/>
          <w:lang w:eastAsia="en-GB"/>
        </w:rPr>
        <w:t>Tina Wormley</w:t>
      </w:r>
    </w:p>
    <w:p w14:paraId="2EB63C34" w14:textId="73EC0C24" w:rsidR="0026209B" w:rsidRPr="006566EC" w:rsidRDefault="007905F9" w:rsidP="000F11E5">
      <w:pPr>
        <w:ind w:right="260"/>
        <w:rPr>
          <w:rFonts w:ascii="Calibri" w:eastAsia="Calibri" w:hAnsi="Calibri" w:cs="Calibri"/>
          <w:color w:val="FF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OTHERS: </w:t>
      </w:r>
      <w:r w:rsidR="00AB4B7C">
        <w:rPr>
          <w:rFonts w:ascii="Calibri" w:eastAsia="Calibri" w:hAnsi="Calibri" w:cs="Calibri"/>
          <w:color w:val="000000"/>
          <w:lang w:eastAsia="en-GB"/>
        </w:rPr>
        <w:t>Steve O’Loughlin</w:t>
      </w:r>
      <w:r w:rsidR="00F40A41">
        <w:rPr>
          <w:rFonts w:ascii="Calibri" w:eastAsia="Calibri" w:hAnsi="Calibri" w:cs="Calibri"/>
          <w:color w:val="000000"/>
          <w:lang w:eastAsia="en-GB"/>
        </w:rPr>
        <w:t xml:space="preserve"> (</w:t>
      </w:r>
      <w:r w:rsidR="00AB4B7C">
        <w:rPr>
          <w:rFonts w:ascii="Calibri" w:eastAsia="Calibri" w:hAnsi="Calibri" w:cs="Calibri"/>
          <w:color w:val="000000"/>
          <w:lang w:eastAsia="en-GB"/>
        </w:rPr>
        <w:t>SO’L</w:t>
      </w:r>
      <w:r w:rsidR="00F40A41">
        <w:rPr>
          <w:rFonts w:ascii="Calibri" w:eastAsia="Calibri" w:hAnsi="Calibri" w:cs="Calibri"/>
          <w:color w:val="000000"/>
          <w:lang w:eastAsia="en-GB"/>
        </w:rPr>
        <w:t>)</w:t>
      </w:r>
      <w:r w:rsidR="004143F0">
        <w:rPr>
          <w:rFonts w:ascii="Calibri" w:eastAsia="Calibri" w:hAnsi="Calibri" w:cs="Calibri"/>
          <w:color w:val="000000"/>
          <w:lang w:eastAsia="en-GB"/>
        </w:rPr>
        <w:t xml:space="preserve">, PCSO </w:t>
      </w:r>
      <w:r w:rsidR="00AB4B7C">
        <w:rPr>
          <w:rFonts w:ascii="Calibri" w:eastAsia="Calibri" w:hAnsi="Calibri" w:cs="Calibri"/>
          <w:color w:val="000000"/>
          <w:lang w:eastAsia="en-GB"/>
        </w:rPr>
        <w:t>Susan Broadwell</w:t>
      </w:r>
    </w:p>
    <w:p w14:paraId="1CFFEA7B" w14:textId="77777777" w:rsidR="00747909" w:rsidRDefault="00747909" w:rsidP="00747909">
      <w:pPr>
        <w:ind w:left="9" w:right="1643" w:hanging="10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</w:tblGrid>
      <w:tr w:rsidR="00747909" w14:paraId="4C92DE02" w14:textId="77777777" w:rsidTr="005F0414">
        <w:tc>
          <w:tcPr>
            <w:tcW w:w="851" w:type="dxa"/>
          </w:tcPr>
          <w:p w14:paraId="20D33120" w14:textId="5A742C14" w:rsidR="00747909" w:rsidRPr="00B471C3" w:rsidRDefault="00C14827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94</w:t>
            </w:r>
          </w:p>
        </w:tc>
        <w:tc>
          <w:tcPr>
            <w:tcW w:w="9214" w:type="dxa"/>
          </w:tcPr>
          <w:p w14:paraId="28403402" w14:textId="14478DF5" w:rsidR="00866840" w:rsidRPr="000E4365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PUBLIC REPRESENTATIONS </w:t>
            </w:r>
            <w:r w:rsidR="00035DEC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                                                                                      </w:t>
            </w:r>
          </w:p>
          <w:p w14:paraId="4A7AC526" w14:textId="5A919C00" w:rsidR="001D42A9" w:rsidRPr="000E4365" w:rsidRDefault="00C45812" w:rsidP="00C45812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92" w:type="dxa"/>
          </w:tcPr>
          <w:p w14:paraId="62EA2B7A" w14:textId="7A794B72" w:rsidR="001D42A9" w:rsidRPr="000829BB" w:rsidRDefault="001D42A9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DB0C9B" w14:paraId="2963F30C" w14:textId="77777777" w:rsidTr="005F0414">
        <w:tc>
          <w:tcPr>
            <w:tcW w:w="851" w:type="dxa"/>
          </w:tcPr>
          <w:p w14:paraId="231D14E1" w14:textId="5234F1C6" w:rsidR="00DB0C9B" w:rsidRDefault="00C14827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95</w:t>
            </w:r>
          </w:p>
        </w:tc>
        <w:tc>
          <w:tcPr>
            <w:tcW w:w="9214" w:type="dxa"/>
          </w:tcPr>
          <w:p w14:paraId="393137D3" w14:textId="3B89B843" w:rsidR="00553317" w:rsidRDefault="00A71510" w:rsidP="00EF09D6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r w:rsidR="00866840"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APOLOGIES FOR ABSENCE </w:t>
            </w:r>
          </w:p>
          <w:p w14:paraId="2DB6B822" w14:textId="4D9E5A67" w:rsidR="00EF09D6" w:rsidRPr="007905F9" w:rsidRDefault="00AB4B7C" w:rsidP="000C5AEC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Apologies for Andrew Rodger (AR) Accepted</w:t>
            </w:r>
          </w:p>
        </w:tc>
        <w:tc>
          <w:tcPr>
            <w:tcW w:w="992" w:type="dxa"/>
          </w:tcPr>
          <w:p w14:paraId="55C2B343" w14:textId="77777777" w:rsidR="00DB0C9B" w:rsidRDefault="00DB0C9B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DB0C9B" w14:paraId="674323D1" w14:textId="77777777" w:rsidTr="005F0414">
        <w:tc>
          <w:tcPr>
            <w:tcW w:w="851" w:type="dxa"/>
          </w:tcPr>
          <w:p w14:paraId="03B0252A" w14:textId="2081B03D" w:rsidR="00DB0C9B" w:rsidRDefault="00C14827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96</w:t>
            </w:r>
          </w:p>
        </w:tc>
        <w:tc>
          <w:tcPr>
            <w:tcW w:w="9214" w:type="dxa"/>
          </w:tcPr>
          <w:p w14:paraId="3D6D8589" w14:textId="43E61343" w:rsidR="00866840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POLICE</w:t>
            </w:r>
            <w:r w:rsidR="004E2E97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REPORT</w:t>
            </w:r>
          </w:p>
          <w:p w14:paraId="1C91A17A" w14:textId="7EB17946" w:rsidR="004143F0" w:rsidRPr="004143F0" w:rsidRDefault="004143F0" w:rsidP="004143F0">
            <w:pPr>
              <w:jc w:val="both"/>
              <w:rPr>
                <w:rFonts w:ascii="Calibri" w:hAnsi="Calibri"/>
              </w:rPr>
            </w:pPr>
            <w:r w:rsidRPr="004143F0">
              <w:rPr>
                <w:rFonts w:ascii="Calibri" w:hAnsi="Calibri"/>
              </w:rPr>
              <w:t xml:space="preserve">PCSO </w:t>
            </w:r>
            <w:r w:rsidR="00AB4B7C">
              <w:rPr>
                <w:rFonts w:ascii="Calibri" w:hAnsi="Calibri"/>
              </w:rPr>
              <w:t xml:space="preserve">Broadwell </w:t>
            </w:r>
            <w:r w:rsidRPr="004143F0">
              <w:rPr>
                <w:rFonts w:ascii="Calibri" w:hAnsi="Calibri"/>
              </w:rPr>
              <w:t xml:space="preserve">reported the following: One </w:t>
            </w:r>
            <w:r w:rsidR="00C14827">
              <w:rPr>
                <w:rFonts w:ascii="Calibri" w:hAnsi="Calibri"/>
              </w:rPr>
              <w:t xml:space="preserve">vehicle theft </w:t>
            </w:r>
            <w:r w:rsidR="00AB4B7C">
              <w:rPr>
                <w:rFonts w:ascii="Calibri" w:hAnsi="Calibri"/>
              </w:rPr>
              <w:t>from Thorp Arch Grange</w:t>
            </w:r>
            <w:r w:rsidRPr="004143F0">
              <w:rPr>
                <w:rFonts w:ascii="Calibri" w:hAnsi="Calibri"/>
              </w:rPr>
              <w:t xml:space="preserve">. </w:t>
            </w:r>
            <w:r w:rsidR="00AB4B7C">
              <w:rPr>
                <w:rFonts w:ascii="Calibri" w:hAnsi="Calibri"/>
              </w:rPr>
              <w:t>One burglary on the Trading Estate</w:t>
            </w:r>
            <w:r w:rsidRPr="004143F0">
              <w:rPr>
                <w:rFonts w:ascii="Calibri" w:hAnsi="Calibri"/>
              </w:rPr>
              <w:t xml:space="preserve">. </w:t>
            </w:r>
          </w:p>
          <w:p w14:paraId="19EC82EA" w14:textId="77777777" w:rsidR="004143F0" w:rsidRPr="004143F0" w:rsidRDefault="004143F0" w:rsidP="004143F0">
            <w:pPr>
              <w:jc w:val="both"/>
              <w:rPr>
                <w:rFonts w:ascii="Calibri" w:hAnsi="Calibri"/>
              </w:rPr>
            </w:pPr>
            <w:r w:rsidRPr="004143F0">
              <w:rPr>
                <w:rFonts w:ascii="Calibri" w:hAnsi="Calibri"/>
              </w:rPr>
              <w:t xml:space="preserve">Other news: </w:t>
            </w:r>
          </w:p>
          <w:p w14:paraId="059BF53A" w14:textId="6DE760FA" w:rsidR="00380A77" w:rsidRPr="00442253" w:rsidRDefault="004143F0" w:rsidP="004143F0">
            <w:pPr>
              <w:jc w:val="both"/>
              <w:rPr>
                <w:rFonts w:ascii="Calibri" w:hAnsi="Calibri"/>
              </w:rPr>
            </w:pPr>
            <w:r w:rsidRPr="004143F0">
              <w:rPr>
                <w:rFonts w:ascii="Calibri" w:hAnsi="Calibri"/>
              </w:rPr>
              <w:t>There were 4</w:t>
            </w:r>
            <w:r w:rsidR="00AB4B7C">
              <w:rPr>
                <w:rFonts w:ascii="Calibri" w:hAnsi="Calibri"/>
              </w:rPr>
              <w:t>6</w:t>
            </w:r>
            <w:r w:rsidRPr="004143F0">
              <w:rPr>
                <w:rFonts w:ascii="Calibri" w:hAnsi="Calibri"/>
              </w:rPr>
              <w:t xml:space="preserve"> crimes in</w:t>
            </w:r>
            <w:r w:rsidR="00AB4B7C">
              <w:rPr>
                <w:rFonts w:ascii="Calibri" w:hAnsi="Calibri"/>
              </w:rPr>
              <w:t xml:space="preserve"> January</w:t>
            </w:r>
            <w:r w:rsidRPr="004143F0">
              <w:rPr>
                <w:rFonts w:ascii="Calibri" w:hAnsi="Calibri"/>
              </w:rPr>
              <w:t xml:space="preserve"> for the whole of Wetherby ward, </w:t>
            </w:r>
            <w:r w:rsidR="00AB4B7C">
              <w:rPr>
                <w:rFonts w:ascii="Calibri" w:hAnsi="Calibri"/>
              </w:rPr>
              <w:t>9</w:t>
            </w:r>
            <w:r w:rsidRPr="004143F0">
              <w:rPr>
                <w:rFonts w:ascii="Calibri" w:hAnsi="Calibri"/>
              </w:rPr>
              <w:t xml:space="preserve"> of these were burglary residential. There were </w:t>
            </w:r>
            <w:r w:rsidR="00AB4B7C">
              <w:rPr>
                <w:rFonts w:ascii="Calibri" w:hAnsi="Calibri"/>
              </w:rPr>
              <w:t>50</w:t>
            </w:r>
            <w:r w:rsidRPr="004143F0">
              <w:rPr>
                <w:rFonts w:ascii="Calibri" w:hAnsi="Calibri"/>
              </w:rPr>
              <w:t xml:space="preserve"> crimes in Harewood ward, 1</w:t>
            </w:r>
            <w:r w:rsidR="00241365">
              <w:rPr>
                <w:rFonts w:ascii="Calibri" w:hAnsi="Calibri"/>
              </w:rPr>
              <w:t>0</w:t>
            </w:r>
            <w:r w:rsidRPr="004143F0">
              <w:rPr>
                <w:rFonts w:ascii="Calibri" w:hAnsi="Calibri"/>
              </w:rPr>
              <w:t xml:space="preserve"> of these were burglary residential.</w:t>
            </w:r>
          </w:p>
        </w:tc>
        <w:tc>
          <w:tcPr>
            <w:tcW w:w="992" w:type="dxa"/>
          </w:tcPr>
          <w:p w14:paraId="77C0B91E" w14:textId="77777777" w:rsidR="00D76B93" w:rsidRDefault="00D76B93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5AD0BBD4" w14:textId="77777777" w:rsidR="000C5967" w:rsidRDefault="000C5967" w:rsidP="00FF289E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087B012" w14:textId="77777777" w:rsidR="001A65A3" w:rsidRDefault="001A65A3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7445881" w14:textId="77777777" w:rsidR="00537AFD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F62E7BE" w14:textId="77777777" w:rsidR="00537AFD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572C9084" w14:textId="59908758" w:rsidR="001E13A0" w:rsidRPr="001E13A0" w:rsidRDefault="001E13A0" w:rsidP="001E13A0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866840" w14:paraId="1BBB82F2" w14:textId="77777777" w:rsidTr="005F0414">
        <w:tc>
          <w:tcPr>
            <w:tcW w:w="851" w:type="dxa"/>
          </w:tcPr>
          <w:p w14:paraId="155A227C" w14:textId="7266CFB8" w:rsidR="00866840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97</w:t>
            </w:r>
          </w:p>
          <w:p w14:paraId="395BC1C7" w14:textId="3DE9BD7F" w:rsidR="002F66F1" w:rsidRPr="00B471C3" w:rsidRDefault="002F66F1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214" w:type="dxa"/>
          </w:tcPr>
          <w:p w14:paraId="31457BB9" w14:textId="5AD55A65" w:rsidR="00866840" w:rsidRPr="000E4365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DECLARATIONS OF INTEREST and CONSIDERATION of DISPENSATIONS </w:t>
            </w:r>
          </w:p>
          <w:p w14:paraId="1282A778" w14:textId="63921C66" w:rsidR="000327D3" w:rsidRPr="000E4365" w:rsidRDefault="00D3539C" w:rsidP="00333533">
            <w:pPr>
              <w:ind w:right="317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None</w:t>
            </w:r>
            <w:r w:rsidR="004E2E97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395F653C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35B195D" w14:textId="77777777" w:rsidTr="005F0414">
        <w:tc>
          <w:tcPr>
            <w:tcW w:w="851" w:type="dxa"/>
          </w:tcPr>
          <w:p w14:paraId="039B30B8" w14:textId="3768D216" w:rsidR="00866840" w:rsidRPr="00B471C3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98</w:t>
            </w:r>
          </w:p>
        </w:tc>
        <w:tc>
          <w:tcPr>
            <w:tcW w:w="9214" w:type="dxa"/>
          </w:tcPr>
          <w:p w14:paraId="5D321907" w14:textId="551FA1C9" w:rsidR="00866840" w:rsidRPr="00212A13" w:rsidRDefault="00F66472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</w:t>
            </w:r>
            <w:r w:rsidR="00866840"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MINUTES </w:t>
            </w:r>
            <w:r w:rsidR="00866840" w:rsidRPr="00212A13">
              <w:rPr>
                <w:rFonts w:ascii="Calibri" w:eastAsia="Calibri" w:hAnsi="Calibri" w:cs="Calibri"/>
                <w:color w:val="000000"/>
                <w:lang w:eastAsia="en-GB"/>
              </w:rPr>
              <w:t>of the last</w:t>
            </w:r>
            <w:r w:rsidR="00866840" w:rsidRPr="00212A13">
              <w:rPr>
                <w:rFonts w:ascii="Calibri" w:eastAsia="Calibri" w:hAnsi="Calibri" w:cs="Calibri"/>
                <w:color w:val="000000"/>
                <w:sz w:val="28"/>
                <w:lang w:eastAsia="en-GB"/>
              </w:rPr>
              <w:t xml:space="preserve"> </w:t>
            </w:r>
            <w:r w:rsidR="00866840"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MEETING  </w:t>
            </w:r>
          </w:p>
          <w:p w14:paraId="6E8880BA" w14:textId="57A61A01" w:rsidR="007F6D9A" w:rsidRPr="00212A13" w:rsidRDefault="00866840" w:rsidP="00FF289E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The minutes of th</w:t>
            </w:r>
            <w:r w:rsidR="00A21764"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e meeting held on </w:t>
            </w:r>
            <w:r w:rsidR="005E46F9">
              <w:rPr>
                <w:rFonts w:ascii="Calibri" w:eastAsia="Calibri" w:hAnsi="Calibri" w:cs="Calibri"/>
                <w:color w:val="000000"/>
                <w:lang w:eastAsia="en-GB"/>
              </w:rPr>
              <w:t xml:space="preserve">Monday 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AB4B7C">
              <w:rPr>
                <w:rFonts w:ascii="Calibri" w:eastAsia="Calibri" w:hAnsi="Calibri" w:cs="Calibri"/>
                <w:color w:val="000000"/>
                <w:lang w:eastAsia="en-GB"/>
              </w:rPr>
              <w:t>4</w:t>
            </w:r>
            <w:r w:rsidR="004143F0" w:rsidRPr="004143F0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 w:rsidR="004143F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AB4B7C">
              <w:rPr>
                <w:rFonts w:ascii="Calibri" w:eastAsia="Calibri" w:hAnsi="Calibri" w:cs="Calibri"/>
                <w:color w:val="000000"/>
                <w:lang w:eastAsia="en-GB"/>
              </w:rPr>
              <w:t>January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7905F9">
              <w:rPr>
                <w:rFonts w:ascii="Calibri" w:eastAsia="Calibri" w:hAnsi="Calibri" w:cs="Calibri"/>
                <w:color w:val="000000"/>
                <w:lang w:eastAsia="en-GB"/>
              </w:rPr>
              <w:t>201</w:t>
            </w:r>
            <w:r w:rsidR="00AB4B7C">
              <w:rPr>
                <w:rFonts w:ascii="Calibri" w:eastAsia="Calibri" w:hAnsi="Calibri" w:cs="Calibri"/>
                <w:color w:val="000000"/>
                <w:lang w:eastAsia="en-GB"/>
              </w:rPr>
              <w:t>9</w:t>
            </w:r>
            <w:r w:rsidR="00B0713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were accepted as a true record and signed by </w:t>
            </w:r>
            <w:r w:rsidR="0096787B">
              <w:rPr>
                <w:rFonts w:ascii="Calibri" w:eastAsia="Calibri" w:hAnsi="Calibri" w:cs="Calibri"/>
                <w:color w:val="000000"/>
                <w:lang w:eastAsia="en-GB"/>
              </w:rPr>
              <w:t>the Chairma</w:t>
            </w:r>
            <w:r w:rsidR="00EF09D6">
              <w:rPr>
                <w:rFonts w:ascii="Calibri" w:eastAsia="Calibri" w:hAnsi="Calibri" w:cs="Calibri"/>
                <w:color w:val="000000"/>
                <w:lang w:eastAsia="en-GB"/>
              </w:rPr>
              <w:t>n.</w:t>
            </w:r>
          </w:p>
        </w:tc>
        <w:tc>
          <w:tcPr>
            <w:tcW w:w="992" w:type="dxa"/>
          </w:tcPr>
          <w:p w14:paraId="05BF4B05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ADC494" w14:textId="5AD0DB46" w:rsidR="00866840" w:rsidRPr="004A4625" w:rsidRDefault="00866840" w:rsidP="00866840">
            <w:pPr>
              <w:ind w:right="624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FC1155" w14:paraId="388C8262" w14:textId="77777777" w:rsidTr="005F0414">
        <w:tc>
          <w:tcPr>
            <w:tcW w:w="851" w:type="dxa"/>
          </w:tcPr>
          <w:p w14:paraId="511AC992" w14:textId="18D2985E" w:rsidR="00FC1155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99</w:t>
            </w:r>
          </w:p>
        </w:tc>
        <w:tc>
          <w:tcPr>
            <w:tcW w:w="9214" w:type="dxa"/>
          </w:tcPr>
          <w:p w14:paraId="295F7C23" w14:textId="77777777" w:rsidR="00F66472" w:rsidRDefault="004143F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TO CONSIDER CO-OPTION OF A NEW MEMBER TO THE COUNCIL</w:t>
            </w:r>
          </w:p>
          <w:p w14:paraId="0BB3C786" w14:textId="0C16D41F" w:rsidR="004143F0" w:rsidRPr="00F66472" w:rsidRDefault="00241365" w:rsidP="00866840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Steve O’Loughlin</w:t>
            </w:r>
            <w:r w:rsidR="004143F0">
              <w:rPr>
                <w:rFonts w:ascii="Calibri" w:eastAsia="Calibri" w:hAnsi="Calibri" w:cs="Calibri"/>
                <w:color w:val="000000"/>
                <w:lang w:eastAsia="en-GB"/>
              </w:rPr>
              <w:t xml:space="preserve"> was </w:t>
            </w:r>
            <w:r w:rsidR="00F40A41">
              <w:rPr>
                <w:rFonts w:ascii="Calibri" w:eastAsia="Calibri" w:hAnsi="Calibri" w:cs="Calibri"/>
                <w:color w:val="000000"/>
                <w:lang w:eastAsia="en-GB"/>
              </w:rPr>
              <w:t xml:space="preserve">unanimously co-opted to the Parish Council. 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Steve</w:t>
            </w:r>
            <w:r w:rsidR="00F40A41">
              <w:rPr>
                <w:rFonts w:ascii="Calibri" w:eastAsia="Calibri" w:hAnsi="Calibri" w:cs="Calibri"/>
                <w:color w:val="000000"/>
                <w:lang w:eastAsia="en-GB"/>
              </w:rPr>
              <w:t xml:space="preserve"> has lived in Thorp Arch for </w:t>
            </w:r>
            <w:r w:rsidR="003405A9">
              <w:rPr>
                <w:rFonts w:ascii="Calibri" w:eastAsia="Calibri" w:hAnsi="Calibri" w:cs="Calibri"/>
                <w:color w:val="000000"/>
                <w:lang w:eastAsia="en-GB"/>
              </w:rPr>
              <w:t xml:space="preserve">over a </w:t>
            </w:r>
            <w:r w:rsidR="00F40A41">
              <w:rPr>
                <w:rFonts w:ascii="Calibri" w:eastAsia="Calibri" w:hAnsi="Calibri" w:cs="Calibri"/>
                <w:color w:val="000000"/>
                <w:lang w:eastAsia="en-GB"/>
              </w:rPr>
              <w:t>year, and is looking forward to working as a Parish Councillor.</w:t>
            </w:r>
          </w:p>
        </w:tc>
        <w:tc>
          <w:tcPr>
            <w:tcW w:w="992" w:type="dxa"/>
          </w:tcPr>
          <w:p w14:paraId="0AFA1F39" w14:textId="0EB46974" w:rsidR="00FC1155" w:rsidRDefault="00FC1155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F66472" w14:paraId="047F8B4A" w14:textId="77777777" w:rsidTr="005F0414">
        <w:tc>
          <w:tcPr>
            <w:tcW w:w="851" w:type="dxa"/>
          </w:tcPr>
          <w:p w14:paraId="23F20706" w14:textId="77777777" w:rsidR="00F66472" w:rsidRDefault="00F66472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214" w:type="dxa"/>
          </w:tcPr>
          <w:p w14:paraId="5B6A3EA0" w14:textId="77777777" w:rsidR="00F66472" w:rsidRDefault="00F66472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CORRESPONDENCE</w:t>
            </w:r>
          </w:p>
          <w:p w14:paraId="170430A6" w14:textId="41259DC1" w:rsidR="00351C23" w:rsidRPr="00B31A95" w:rsidRDefault="002E5878" w:rsidP="00B31A95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Email from resident re </w:t>
            </w:r>
            <w:r w:rsidR="00B31A95">
              <w:rPr>
                <w:rFonts w:ascii="Calibri" w:eastAsia="Calibri" w:hAnsi="Calibri" w:cs="Calibri"/>
                <w:color w:val="000000"/>
                <w:lang w:eastAsia="en-GB"/>
              </w:rPr>
              <w:t>poor condition PC benches – Will put on March agenda</w:t>
            </w:r>
          </w:p>
        </w:tc>
        <w:tc>
          <w:tcPr>
            <w:tcW w:w="992" w:type="dxa"/>
          </w:tcPr>
          <w:p w14:paraId="7E741BF8" w14:textId="77777777" w:rsidR="00F66472" w:rsidRDefault="00F66472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CAFE04" w14:textId="2C47CE0D" w:rsidR="00F40A41" w:rsidRDefault="00F40A41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D00FA9B" w14:textId="77777777" w:rsidTr="005F0414">
        <w:tc>
          <w:tcPr>
            <w:tcW w:w="851" w:type="dxa"/>
          </w:tcPr>
          <w:p w14:paraId="03A5C3CD" w14:textId="6D874B9B" w:rsidR="00866840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100</w:t>
            </w:r>
          </w:p>
        </w:tc>
        <w:tc>
          <w:tcPr>
            <w:tcW w:w="9214" w:type="dxa"/>
          </w:tcPr>
          <w:p w14:paraId="1C300F03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B471C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FINANCE</w:t>
            </w:r>
          </w:p>
          <w:p w14:paraId="1602452B" w14:textId="68D00898" w:rsidR="00866840" w:rsidRDefault="00866840" w:rsidP="00AC20CE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Payment of accounts authorised</w:t>
            </w:r>
          </w:p>
          <w:p w14:paraId="35332727" w14:textId="77777777" w:rsidR="00061791" w:rsidRDefault="00061791" w:rsidP="00114076">
            <w:pPr>
              <w:tabs>
                <w:tab w:val="left" w:pos="3900"/>
              </w:tabs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              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3159"/>
              <w:gridCol w:w="3681"/>
              <w:gridCol w:w="960"/>
              <w:gridCol w:w="1120"/>
            </w:tblGrid>
            <w:tr w:rsidR="00061791" w:rsidRPr="00061791" w14:paraId="3E59F00C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CC4D" w14:textId="2B255AC8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 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7643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4FD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3F6C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£422.57</w:t>
                  </w:r>
                </w:p>
              </w:tc>
            </w:tr>
            <w:tr w:rsidR="00061791" w:rsidRPr="00061791" w14:paraId="650F50A2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BFB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9DB00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4AB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45C4" w14:textId="41852F91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94199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39.80</w:t>
                  </w:r>
                </w:p>
              </w:tc>
            </w:tr>
            <w:tr w:rsidR="00061791" w:rsidRPr="00061791" w14:paraId="28849508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54E4A" w14:textId="0962CEF9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34E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D7A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3726" w14:textId="2675C1F4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B31A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42.03</w:t>
                  </w:r>
                </w:p>
              </w:tc>
            </w:tr>
            <w:tr w:rsidR="00061791" w:rsidRPr="00061791" w14:paraId="52974314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C202" w14:textId="29D99408" w:rsidR="00061791" w:rsidRPr="00061791" w:rsidRDefault="00351C23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Richardson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8A548" w14:textId="5F2F2093" w:rsidR="00061791" w:rsidRPr="00061791" w:rsidRDefault="00941994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C434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BAE9" w14:textId="0EC647FE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B31A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</w:t>
                  </w:r>
                  <w:r w:rsidR="00351C2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</w:t>
                  </w:r>
                  <w:r w:rsidR="00B31A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</w:t>
                  </w:r>
                </w:p>
              </w:tc>
            </w:tr>
          </w:tbl>
          <w:p w14:paraId="32451204" w14:textId="6657EC13" w:rsidR="00670E8E" w:rsidRPr="005E6DDD" w:rsidRDefault="00670E8E" w:rsidP="00061791">
            <w:pPr>
              <w:spacing w:after="11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275205A3" w14:textId="77777777" w:rsidR="000A1D86" w:rsidRDefault="00866840" w:rsidP="00442F24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6DDD">
              <w:rPr>
                <w:rFonts w:ascii="Calibri" w:eastAsia="Calibri" w:hAnsi="Calibri" w:cs="Calibri"/>
                <w:color w:val="000000"/>
                <w:lang w:eastAsia="en-GB"/>
              </w:rPr>
              <w:t>Balances and receipts noted</w:t>
            </w:r>
            <w:r w:rsidR="004D68C9" w:rsidRPr="005E6DDD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7B5A4545" w14:textId="655A41E0" w:rsidR="00941994" w:rsidRDefault="00351C23" w:rsidP="00351C23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To receive the bank reconciliation</w:t>
            </w:r>
            <w:r w:rsidR="00B31A95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0C205007" w14:textId="529E1D7E" w:rsidR="00B31A95" w:rsidRPr="00351C23" w:rsidRDefault="00B31A95" w:rsidP="00351C23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Resolved to appoint Diane brown as Internal auditor.</w:t>
            </w:r>
          </w:p>
        </w:tc>
        <w:tc>
          <w:tcPr>
            <w:tcW w:w="992" w:type="dxa"/>
          </w:tcPr>
          <w:p w14:paraId="514DC311" w14:textId="4F0E3322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F0819CB" w14:textId="09780DC0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04D24F93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343712E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D599CB9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DE22BA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E6F1EB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3DB8EA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8FB6A3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06281619" w14:textId="1BDDCA96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350D4A9F" w14:textId="177AEEF8" w:rsidR="000A552F" w:rsidRPr="00703727" w:rsidRDefault="002D7414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5E46F9" w14:paraId="7D44EFBC" w14:textId="77777777" w:rsidTr="005F0414">
        <w:tc>
          <w:tcPr>
            <w:tcW w:w="851" w:type="dxa"/>
          </w:tcPr>
          <w:p w14:paraId="4A216CA0" w14:textId="2B8E7261" w:rsidR="005E46F9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101</w:t>
            </w:r>
          </w:p>
        </w:tc>
        <w:tc>
          <w:tcPr>
            <w:tcW w:w="9214" w:type="dxa"/>
          </w:tcPr>
          <w:p w14:paraId="6B23D94A" w14:textId="5953CA84" w:rsidR="004E32DA" w:rsidRPr="004E32DA" w:rsidRDefault="005E46F9" w:rsidP="00D45020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PARISH DEVELOPMENT MATTERS</w:t>
            </w:r>
            <w:r w:rsidR="00205813"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2F7E9EC" w14:textId="2399FFFC" w:rsidR="004E32DA" w:rsidRPr="009048EA" w:rsidRDefault="004E32DA" w:rsidP="009048EA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Neighbourhood Plan</w:t>
            </w:r>
            <w:r w:rsidR="00941994">
              <w:rPr>
                <w:rFonts w:ascii="Calibri" w:eastAsia="Calibri" w:hAnsi="Calibri" w:cs="Calibri"/>
                <w:color w:val="000000"/>
                <w:lang w:eastAsia="en-GB"/>
              </w:rPr>
              <w:t xml:space="preserve"> (NP)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– </w:t>
            </w:r>
            <w:r w:rsidR="00351C23">
              <w:rPr>
                <w:rFonts w:ascii="Calibri" w:eastAsia="Calibri" w:hAnsi="Calibri" w:cs="Calibri"/>
                <w:color w:val="000000"/>
                <w:lang w:eastAsia="en-GB"/>
              </w:rPr>
              <w:t>Nothing to report</w:t>
            </w:r>
            <w:r w:rsidRPr="009048EA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73F6BAAE" w14:textId="2F379A4F" w:rsidR="004E32DA" w:rsidRPr="00C14827" w:rsidRDefault="004E32DA" w:rsidP="00C14827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9048EA">
              <w:rPr>
                <w:rFonts w:ascii="Calibri" w:eastAsia="Calibri" w:hAnsi="Calibri" w:cs="Calibri"/>
                <w:bCs/>
                <w:color w:val="000000"/>
                <w:lang w:eastAsia="en-GB"/>
              </w:rPr>
              <w:lastRenderedPageBreak/>
              <w:t>S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ite Allocation Plan (SAP) –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bookmarkStart w:id="0" w:name="_Hlk951713"/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 xml:space="preserve">It is now understood that the </w:t>
            </w:r>
            <w:proofErr w:type="spellStart"/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Parlington</w:t>
            </w:r>
            <w:proofErr w:type="spellEnd"/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 xml:space="preserve"> site has been removed from the Draft SAP and Green Belt protection may be modified in the Wetherby area.</w:t>
            </w:r>
            <w:r w:rsidR="00C14827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 xml:space="preserve">Continued monitoring by 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the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PC is required.</w:t>
            </w:r>
            <w:r w:rsidR="00C14827">
              <w:rPr>
                <w:rFonts w:ascii="Calibri" w:eastAsia="Calibri" w:hAnsi="Calibri" w:cs="Calibri"/>
                <w:bCs/>
                <w:lang w:eastAsia="en-GB"/>
              </w:rPr>
              <w:t xml:space="preserve">  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It is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also noted from TAG's recent email to supporters that it is winding down its activities for the time being,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with Chairman,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 Peter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Locke engaging with the newly formed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 ’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>Better Wetherby Partnership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 xml:space="preserve">’. </w:t>
            </w:r>
            <w:r w:rsidR="00C14827" w:rsidRPr="00C14827">
              <w:rPr>
                <w:rFonts w:ascii="Calibri" w:eastAsia="Calibri" w:hAnsi="Calibri" w:cs="Calibri"/>
                <w:bCs/>
                <w:lang w:eastAsia="en-GB"/>
              </w:rPr>
              <w:t xml:space="preserve">It is understood that Ward Councillors are at the forefront of this </w:t>
            </w:r>
            <w:r w:rsidR="005C1826" w:rsidRPr="00C14827">
              <w:rPr>
                <w:rFonts w:ascii="Calibri" w:eastAsia="Calibri" w:hAnsi="Calibri" w:cs="Calibri"/>
                <w:bCs/>
                <w:lang w:eastAsia="en-GB"/>
              </w:rPr>
              <w:t>initiative</w:t>
            </w:r>
            <w:r w:rsidR="005C1826">
              <w:rPr>
                <w:rFonts w:ascii="Calibri" w:eastAsia="Calibri" w:hAnsi="Calibri" w:cs="Calibri"/>
                <w:bCs/>
                <w:lang w:eastAsia="en-GB"/>
              </w:rPr>
              <w:t>.</w:t>
            </w:r>
          </w:p>
          <w:bookmarkEnd w:id="0"/>
          <w:p w14:paraId="5E060C5B" w14:textId="5E33139C" w:rsidR="007C0979" w:rsidRPr="00267579" w:rsidRDefault="00117D18" w:rsidP="00296FB8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267579">
              <w:rPr>
                <w:rFonts w:ascii="Calibri" w:eastAsia="Calibri" w:hAnsi="Calibri" w:cs="Calibri"/>
                <w:lang w:eastAsia="en-GB"/>
              </w:rPr>
              <w:t>Homes England (HE)</w:t>
            </w:r>
            <w:r w:rsidR="00296FB8" w:rsidRPr="00267579">
              <w:rPr>
                <w:rFonts w:ascii="Calibri" w:eastAsia="Calibri" w:hAnsi="Calibri" w:cs="Calibri"/>
                <w:lang w:eastAsia="en-GB"/>
              </w:rPr>
              <w:t xml:space="preserve"> – </w:t>
            </w:r>
            <w:r w:rsidR="003E260E" w:rsidRPr="00267579">
              <w:rPr>
                <w:rFonts w:ascii="Calibri" w:eastAsia="Calibri" w:hAnsi="Calibri" w:cs="Calibri"/>
                <w:lang w:eastAsia="en-GB"/>
              </w:rPr>
              <w:t xml:space="preserve">HE </w:t>
            </w:r>
            <w:proofErr w:type="gramStart"/>
            <w:r w:rsidR="003E260E" w:rsidRPr="00267579">
              <w:rPr>
                <w:rFonts w:ascii="Calibri" w:eastAsia="Calibri" w:hAnsi="Calibri" w:cs="Calibri"/>
                <w:lang w:eastAsia="en-GB"/>
              </w:rPr>
              <w:t>have</w:t>
            </w:r>
            <w:proofErr w:type="gramEnd"/>
            <w:r w:rsidR="003E260E" w:rsidRPr="00267579">
              <w:rPr>
                <w:rFonts w:ascii="Calibri" w:eastAsia="Calibri" w:hAnsi="Calibri" w:cs="Calibri"/>
                <w:lang w:eastAsia="en-GB"/>
              </w:rPr>
              <w:t xml:space="preserve"> refused to en</w:t>
            </w:r>
            <w:r w:rsidR="002D7414" w:rsidRPr="00267579">
              <w:rPr>
                <w:rFonts w:ascii="Calibri" w:eastAsia="Calibri" w:hAnsi="Calibri" w:cs="Calibri"/>
                <w:lang w:eastAsia="en-GB"/>
              </w:rPr>
              <w:t xml:space="preserve">gage in any further talks re mitigation. </w:t>
            </w:r>
          </w:p>
          <w:p w14:paraId="484FE8CA" w14:textId="49D0BCCC" w:rsidR="00F0207F" w:rsidRPr="00267579" w:rsidRDefault="00BE51BA" w:rsidP="00092D96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267579">
              <w:rPr>
                <w:rFonts w:ascii="Calibri" w:eastAsia="Calibri" w:hAnsi="Calibri" w:cs="Calibri"/>
                <w:lang w:eastAsia="en-GB"/>
              </w:rPr>
              <w:t xml:space="preserve">Fenced </w:t>
            </w:r>
            <w:r>
              <w:rPr>
                <w:rFonts w:ascii="Calibri" w:eastAsia="Calibri" w:hAnsi="Calibri" w:cs="Calibri"/>
                <w:lang w:eastAsia="en-GB"/>
              </w:rPr>
              <w:t>off l</w:t>
            </w:r>
            <w:r w:rsidR="0095482A" w:rsidRPr="00BE51BA">
              <w:rPr>
                <w:rFonts w:ascii="Calibri" w:eastAsia="Calibri" w:hAnsi="Calibri" w:cs="Calibri"/>
                <w:bCs/>
                <w:lang w:eastAsia="en-GB"/>
              </w:rPr>
              <w:t xml:space="preserve">and at Thorp Arch Grange – </w:t>
            </w:r>
            <w:r w:rsidR="00C062C6">
              <w:rPr>
                <w:rFonts w:ascii="Calibri" w:eastAsia="Calibri" w:hAnsi="Calibri" w:cs="Calibri"/>
                <w:bCs/>
                <w:lang w:eastAsia="en-GB"/>
              </w:rPr>
              <w:t>Agreed to write a letter to Cllr Lamb expressing concern about the matter</w:t>
            </w:r>
            <w:r w:rsidR="00CF7C55" w:rsidRPr="00267579">
              <w:rPr>
                <w:rFonts w:ascii="Calibri" w:eastAsia="Calibri" w:hAnsi="Calibri" w:cs="Calibri"/>
                <w:bCs/>
                <w:lang w:eastAsia="en-GB"/>
              </w:rPr>
              <w:t>, stressing the inclusion of this Site in the Neighbourhood Plan as a Local Green Space under Policy BE3.</w:t>
            </w:r>
          </w:p>
          <w:p w14:paraId="062F22C8" w14:textId="77777777" w:rsidR="004E7405" w:rsidRDefault="004E7405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bCs/>
                <w:lang w:eastAsia="en-GB"/>
              </w:rPr>
              <w:t xml:space="preserve">Adverse </w:t>
            </w:r>
            <w:r w:rsidR="0027100E">
              <w:rPr>
                <w:rFonts w:ascii="Calibri" w:eastAsia="Calibri" w:hAnsi="Calibri" w:cs="Calibri"/>
                <w:bCs/>
                <w:lang w:eastAsia="en-GB"/>
              </w:rPr>
              <w:t>P</w:t>
            </w:r>
            <w:r>
              <w:rPr>
                <w:rFonts w:ascii="Calibri" w:eastAsia="Calibri" w:hAnsi="Calibri" w:cs="Calibri"/>
                <w:bCs/>
                <w:lang w:eastAsia="en-GB"/>
              </w:rPr>
              <w:t xml:space="preserve">ossession </w:t>
            </w:r>
            <w:r w:rsidR="00C062C6">
              <w:rPr>
                <w:rFonts w:ascii="Calibri" w:eastAsia="Calibri" w:hAnsi="Calibri" w:cs="Calibri"/>
                <w:bCs/>
                <w:lang w:eastAsia="en-GB"/>
              </w:rPr>
              <w:t xml:space="preserve">at North Lodge </w:t>
            </w:r>
            <w:r>
              <w:rPr>
                <w:rFonts w:ascii="Calibri" w:eastAsia="Calibri" w:hAnsi="Calibri" w:cs="Calibri"/>
                <w:bCs/>
                <w:lang w:eastAsia="en-GB"/>
              </w:rPr>
              <w:t xml:space="preserve">– </w:t>
            </w:r>
            <w:r w:rsidR="00296FB8">
              <w:rPr>
                <w:rFonts w:ascii="Calibri" w:eastAsia="Calibri" w:hAnsi="Calibri" w:cs="Calibri"/>
                <w:bCs/>
                <w:lang w:eastAsia="en-GB"/>
              </w:rPr>
              <w:t>Clerk to locate correspondence from archive</w:t>
            </w:r>
            <w:r w:rsidR="003D2685">
              <w:rPr>
                <w:rFonts w:ascii="Calibri" w:eastAsia="Calibri" w:hAnsi="Calibri" w:cs="Calibri"/>
                <w:bCs/>
                <w:lang w:eastAsia="en-GB"/>
              </w:rPr>
              <w:t xml:space="preserve"> and then through </w:t>
            </w:r>
            <w:r w:rsidR="00F82731">
              <w:rPr>
                <w:rFonts w:ascii="Calibri" w:eastAsia="Calibri" w:hAnsi="Calibri" w:cs="Calibri"/>
                <w:bCs/>
                <w:lang w:eastAsia="en-GB"/>
              </w:rPr>
              <w:t xml:space="preserve">the </w:t>
            </w:r>
            <w:r w:rsidR="003D2685">
              <w:rPr>
                <w:rFonts w:ascii="Calibri" w:eastAsia="Calibri" w:hAnsi="Calibri" w:cs="Calibri"/>
                <w:bCs/>
                <w:lang w:eastAsia="en-GB"/>
              </w:rPr>
              <w:t>appointed solicitor</w:t>
            </w:r>
            <w:r w:rsidR="00296FB8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F82731">
              <w:rPr>
                <w:rFonts w:ascii="Calibri" w:eastAsia="Calibri" w:hAnsi="Calibri" w:cs="Calibri"/>
                <w:bCs/>
                <w:lang w:eastAsia="en-GB"/>
              </w:rPr>
              <w:t>w</w:t>
            </w:r>
            <w:r w:rsidR="00296FB8">
              <w:rPr>
                <w:rFonts w:ascii="Calibri" w:eastAsia="Calibri" w:hAnsi="Calibri" w:cs="Calibri"/>
                <w:bCs/>
                <w:lang w:eastAsia="en-GB"/>
              </w:rPr>
              <w:t xml:space="preserve">ill </w:t>
            </w:r>
            <w:r w:rsidR="003D2685">
              <w:rPr>
                <w:rFonts w:ascii="Calibri" w:eastAsia="Calibri" w:hAnsi="Calibri" w:cs="Calibri"/>
                <w:bCs/>
                <w:lang w:eastAsia="en-GB"/>
              </w:rPr>
              <w:t xml:space="preserve">pursue </w:t>
            </w:r>
            <w:r w:rsidR="00296FB8">
              <w:rPr>
                <w:rFonts w:ascii="Calibri" w:eastAsia="Calibri" w:hAnsi="Calibri" w:cs="Calibri"/>
                <w:bCs/>
                <w:lang w:eastAsia="en-GB"/>
              </w:rPr>
              <w:t>the process for possess</w:t>
            </w:r>
            <w:r w:rsidR="003D2685">
              <w:rPr>
                <w:rFonts w:ascii="Calibri" w:eastAsia="Calibri" w:hAnsi="Calibri" w:cs="Calibri"/>
                <w:bCs/>
                <w:lang w:eastAsia="en-GB"/>
              </w:rPr>
              <w:t>ory</w:t>
            </w:r>
            <w:r w:rsidR="00296FB8">
              <w:rPr>
                <w:rFonts w:ascii="Calibri" w:eastAsia="Calibri" w:hAnsi="Calibri" w:cs="Calibri"/>
                <w:bCs/>
                <w:lang w:eastAsia="en-GB"/>
              </w:rPr>
              <w:t xml:space="preserve"> land title.</w:t>
            </w:r>
          </w:p>
          <w:p w14:paraId="7F5109E4" w14:textId="1E65FE12" w:rsidR="00C062C6" w:rsidRPr="00F0207F" w:rsidRDefault="00C062C6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>
              <w:rPr>
                <w:rFonts w:ascii="Calibri" w:eastAsia="Calibri" w:hAnsi="Calibri" w:cs="Calibri"/>
                <w:bCs/>
                <w:lang w:eastAsia="en-GB"/>
              </w:rPr>
              <w:t xml:space="preserve">Leeds United </w:t>
            </w:r>
            <w:r w:rsidR="00267579">
              <w:rPr>
                <w:rFonts w:ascii="Calibri" w:eastAsia="Calibri" w:hAnsi="Calibri" w:cs="Calibri"/>
                <w:bCs/>
                <w:lang w:eastAsia="en-GB"/>
              </w:rPr>
              <w:t xml:space="preserve">Football Club </w:t>
            </w:r>
            <w:r>
              <w:rPr>
                <w:rFonts w:ascii="Calibri" w:eastAsia="Calibri" w:hAnsi="Calibri" w:cs="Calibri"/>
                <w:bCs/>
                <w:lang w:eastAsia="en-GB"/>
              </w:rPr>
              <w:t>(LU</w:t>
            </w:r>
            <w:r w:rsidR="00267579">
              <w:rPr>
                <w:rFonts w:ascii="Calibri" w:eastAsia="Calibri" w:hAnsi="Calibri" w:cs="Calibri"/>
                <w:bCs/>
                <w:lang w:eastAsia="en-GB"/>
              </w:rPr>
              <w:t>FC</w:t>
            </w:r>
            <w:r>
              <w:rPr>
                <w:rFonts w:ascii="Calibri" w:eastAsia="Calibri" w:hAnsi="Calibri" w:cs="Calibri"/>
                <w:bCs/>
                <w:lang w:eastAsia="en-GB"/>
              </w:rPr>
              <w:t xml:space="preserve">) Training ground application – Agreed to organise a </w:t>
            </w:r>
            <w:r w:rsidRPr="00267579">
              <w:rPr>
                <w:rFonts w:ascii="Calibri" w:eastAsia="Calibri" w:hAnsi="Calibri" w:cs="Calibri"/>
                <w:bCs/>
                <w:lang w:eastAsia="en-GB"/>
              </w:rPr>
              <w:t>meeting with LU</w:t>
            </w:r>
            <w:r w:rsidR="00CF7C55" w:rsidRPr="00267579">
              <w:rPr>
                <w:rFonts w:ascii="Calibri" w:eastAsia="Calibri" w:hAnsi="Calibri" w:cs="Calibri"/>
                <w:bCs/>
                <w:lang w:eastAsia="en-GB"/>
              </w:rPr>
              <w:t>FC</w:t>
            </w:r>
            <w:r w:rsidRPr="00267579">
              <w:rPr>
                <w:rFonts w:ascii="Calibri" w:eastAsia="Calibri" w:hAnsi="Calibri" w:cs="Calibri"/>
                <w:bCs/>
                <w:lang w:eastAsia="en-GB"/>
              </w:rPr>
              <w:t xml:space="preserve"> to discuss </w:t>
            </w:r>
            <w:r w:rsidR="00CF7C55" w:rsidRPr="00267579">
              <w:rPr>
                <w:rFonts w:ascii="Calibri" w:eastAsia="Calibri" w:hAnsi="Calibri" w:cs="Calibri"/>
                <w:bCs/>
                <w:lang w:eastAsia="en-GB"/>
              </w:rPr>
              <w:t xml:space="preserve">its future plans for the Training Ground. </w:t>
            </w:r>
          </w:p>
        </w:tc>
        <w:tc>
          <w:tcPr>
            <w:tcW w:w="992" w:type="dxa"/>
          </w:tcPr>
          <w:p w14:paraId="27F65002" w14:textId="77777777" w:rsidR="005E46F9" w:rsidRDefault="005E46F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964687B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2E5952F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B641031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31EB6DE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FE2F5B9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030335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36FB660C" w14:textId="51792348" w:rsidR="00246C53" w:rsidRPr="00D56233" w:rsidRDefault="005C1826" w:rsidP="005B7C79">
            <w:pPr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  <w:r w:rsidR="00C062C6">
              <w:rPr>
                <w:rFonts w:ascii="Calibri" w:eastAsia="Calibri" w:hAnsi="Calibri" w:cs="Calibri"/>
                <w:b/>
                <w:color w:val="FF0000"/>
                <w:lang w:eastAsia="en-GB"/>
              </w:rPr>
              <w:t xml:space="preserve"> </w:t>
            </w:r>
            <w:r w:rsidR="00C062C6"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  <w:p w14:paraId="6684C600" w14:textId="77777777" w:rsidR="00D56233" w:rsidRDefault="00D5623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C36148B" w14:textId="77777777" w:rsidR="005C1826" w:rsidRDefault="00296FB8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 </w:t>
            </w:r>
          </w:p>
          <w:p w14:paraId="58F5B5DD" w14:textId="77777777" w:rsidR="005C1826" w:rsidRDefault="005C1826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135788E" w14:textId="41BF0A2A" w:rsidR="00945E13" w:rsidRPr="00945E13" w:rsidRDefault="00296FB8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  <w:p w14:paraId="7A0F8D77" w14:textId="07A3835E" w:rsidR="00246C53" w:rsidRPr="00945E13" w:rsidRDefault="00945E1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945E13"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</w:p>
          <w:p w14:paraId="0D34EA63" w14:textId="6915899E" w:rsidR="00246C53" w:rsidRPr="005374A5" w:rsidRDefault="00C062C6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JR/SO’L</w:t>
            </w:r>
          </w:p>
          <w:p w14:paraId="62F572E0" w14:textId="4245F4F6" w:rsidR="00092D96" w:rsidRPr="00246C53" w:rsidRDefault="00092D96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</w:tc>
      </w:tr>
      <w:tr w:rsidR="00117D18" w14:paraId="4DBD0495" w14:textId="77777777" w:rsidTr="005F0414">
        <w:tc>
          <w:tcPr>
            <w:tcW w:w="851" w:type="dxa"/>
          </w:tcPr>
          <w:p w14:paraId="73E08D04" w14:textId="68E66AEE" w:rsidR="00117D18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lastRenderedPageBreak/>
              <w:t>102</w:t>
            </w:r>
          </w:p>
        </w:tc>
        <w:tc>
          <w:tcPr>
            <w:tcW w:w="9214" w:type="dxa"/>
          </w:tcPr>
          <w:p w14:paraId="27965540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</w:rPr>
              <w:t xml:space="preserve">PLANNING </w:t>
            </w:r>
          </w:p>
          <w:p w14:paraId="4D51443A" w14:textId="77777777" w:rsidR="00117D18" w:rsidRDefault="00117D18" w:rsidP="00117D18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See Appendix</w:t>
            </w:r>
            <w:r w:rsidRPr="00527DBA">
              <w:rPr>
                <w:rFonts w:ascii="Calibri" w:eastAsia="Calibri" w:hAnsi="Calibri" w:cs="Calibri"/>
                <w:color w:val="000000"/>
                <w:lang w:eastAsia="en-GB"/>
              </w:rPr>
              <w:t xml:space="preserve"> 1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a. and b.</w:t>
            </w:r>
          </w:p>
          <w:p w14:paraId="41B345F4" w14:textId="77777777" w:rsidR="00117D18" w:rsidRDefault="00117D18" w:rsidP="00117D1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Applications.</w:t>
            </w:r>
          </w:p>
          <w:p w14:paraId="088EC65F" w14:textId="565FEB94" w:rsidR="00117D18" w:rsidRPr="00117D18" w:rsidRDefault="00117D18" w:rsidP="005E46F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F0B73">
              <w:rPr>
                <w:rFonts w:ascii="Calibri" w:eastAsia="Calibri" w:hAnsi="Calibri" w:cs="Calibri"/>
                <w:color w:val="000000"/>
                <w:lang w:eastAsia="en-GB"/>
              </w:rPr>
              <w:t>Decisions and enforcements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685CDDF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</w:tc>
      </w:tr>
      <w:tr w:rsidR="00117D18" w14:paraId="1B9C3BFF" w14:textId="77777777" w:rsidTr="005F0414">
        <w:tc>
          <w:tcPr>
            <w:tcW w:w="851" w:type="dxa"/>
          </w:tcPr>
          <w:p w14:paraId="22BB82CE" w14:textId="0FD4E575" w:rsidR="00117D18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103</w:t>
            </w:r>
          </w:p>
        </w:tc>
        <w:tc>
          <w:tcPr>
            <w:tcW w:w="9214" w:type="dxa"/>
          </w:tcPr>
          <w:p w14:paraId="7105FAA9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 PROJECTS</w:t>
            </w:r>
          </w:p>
          <w:p w14:paraId="620F4B2D" w14:textId="67E7CA27" w:rsidR="00117D18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>Heritage Board –</w:t>
            </w:r>
            <w:r w:rsidR="00267579">
              <w:t xml:space="preserve"> </w:t>
            </w:r>
            <w:r w:rsidR="00CF7C55" w:rsidRPr="00267579">
              <w:t>The Board will be installed onto the Frame by the end of February.</w:t>
            </w:r>
          </w:p>
          <w:p w14:paraId="0E95DDEC" w14:textId="29F8C287" w:rsidR="00FB4E12" w:rsidRPr="00FB4E12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 xml:space="preserve">War Memorial – </w:t>
            </w:r>
            <w:r w:rsidR="00B12716" w:rsidRPr="00267579">
              <w:t xml:space="preserve">Resolved to </w:t>
            </w:r>
            <w:r w:rsidR="00CF7C55" w:rsidRPr="00267579">
              <w:t>agree the amended proposal for this Project as submitted, including the provision for the re-installation of the chain link fence, subject to satisfactory consultation with Lower Green residents</w:t>
            </w:r>
            <w:r w:rsidR="00171325" w:rsidRPr="00267579">
              <w:t>.</w:t>
            </w:r>
          </w:p>
        </w:tc>
        <w:tc>
          <w:tcPr>
            <w:tcW w:w="992" w:type="dxa"/>
          </w:tcPr>
          <w:p w14:paraId="7181868D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6066D3C" w14:textId="04D606D7" w:rsidR="00F92C59" w:rsidRDefault="001D033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  <w:r w:rsidR="00E01D41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  <w:r w:rsidR="005C1826">
              <w:rPr>
                <w:rFonts w:ascii="Calibri" w:eastAsia="Calibri" w:hAnsi="Calibri" w:cs="Calibri"/>
                <w:b/>
                <w:color w:val="000000"/>
                <w:lang w:eastAsia="en-GB"/>
              </w:rPr>
              <w:t>JR</w:t>
            </w:r>
          </w:p>
          <w:p w14:paraId="4D2DCCBC" w14:textId="77777777" w:rsidR="00B12716" w:rsidRDefault="008453A6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  <w:r w:rsidR="001D033B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266F6C58" w14:textId="417789B3" w:rsidR="00092D96" w:rsidRPr="009F3C1A" w:rsidRDefault="00B12716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ES/</w:t>
            </w:r>
            <w:r w:rsidR="009F3C1A" w:rsidRPr="00E01D41"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</w:tc>
      </w:tr>
      <w:tr w:rsidR="00866840" w14:paraId="4981F6E0" w14:textId="77777777" w:rsidTr="005F0414">
        <w:tc>
          <w:tcPr>
            <w:tcW w:w="851" w:type="dxa"/>
          </w:tcPr>
          <w:p w14:paraId="199AD7C4" w14:textId="6BD2DAD5" w:rsidR="00866840" w:rsidRPr="00B471C3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104</w:t>
            </w:r>
          </w:p>
        </w:tc>
        <w:tc>
          <w:tcPr>
            <w:tcW w:w="9214" w:type="dxa"/>
          </w:tcPr>
          <w:p w14:paraId="2F84CE6A" w14:textId="3845619E" w:rsidR="00203E6D" w:rsidRDefault="00866840" w:rsidP="00786059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ORGANISATIONAL MATTERS</w:t>
            </w:r>
          </w:p>
          <w:p w14:paraId="50F652BC" w14:textId="038E92C5" w:rsidR="00F2522B" w:rsidRPr="00646B8D" w:rsidRDefault="00B12716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eastAsia="Calibri" w:cstheme="minorHAnsi"/>
                <w:b/>
                <w:color w:val="000000"/>
                <w:sz w:val="28"/>
                <w:lang w:eastAsia="en-GB"/>
              </w:rPr>
            </w:pPr>
            <w:bookmarkStart w:id="1" w:name="_Hlk532484923"/>
            <w:r>
              <w:rPr>
                <w:rFonts w:eastAsia="Calibri" w:cstheme="minorHAnsi"/>
                <w:color w:val="000000"/>
                <w:lang w:eastAsia="en-GB"/>
              </w:rPr>
              <w:t>Outer North East town and Parish Council Forum – Report circulated.</w:t>
            </w:r>
          </w:p>
          <w:bookmarkEnd w:id="1"/>
          <w:p w14:paraId="776C6F05" w14:textId="77777777" w:rsidR="003009C9" w:rsidRPr="00B12716" w:rsidRDefault="00FF480A" w:rsidP="008453A6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646B8D">
              <w:rPr>
                <w:rFonts w:eastAsia="Calibri" w:cstheme="minorHAnsi"/>
                <w:color w:val="000000"/>
                <w:lang w:eastAsia="en-GB"/>
              </w:rPr>
              <w:t>T</w:t>
            </w:r>
            <w:r w:rsidR="00467E5F">
              <w:rPr>
                <w:rFonts w:eastAsia="Calibri" w:cstheme="minorHAnsi"/>
                <w:color w:val="000000"/>
                <w:lang w:eastAsia="en-GB"/>
              </w:rPr>
              <w:t>ree Works</w:t>
            </w:r>
            <w:r w:rsidRPr="00646B8D">
              <w:rPr>
                <w:rFonts w:eastAsia="Calibri" w:cstheme="minorHAnsi"/>
                <w:color w:val="000000"/>
                <w:lang w:eastAsia="en-GB"/>
              </w:rPr>
              <w:t xml:space="preserve"> – </w:t>
            </w:r>
            <w:r w:rsidR="00B12716">
              <w:rPr>
                <w:rFonts w:eastAsia="Calibri" w:cstheme="minorHAnsi"/>
                <w:color w:val="000000"/>
                <w:lang w:eastAsia="en-GB"/>
              </w:rPr>
              <w:t xml:space="preserve">Waiting to hear from </w:t>
            </w:r>
            <w:r w:rsidR="00467E5F">
              <w:rPr>
                <w:rFonts w:eastAsia="Calibri" w:cstheme="minorHAnsi"/>
                <w:color w:val="000000"/>
                <w:lang w:eastAsia="en-GB"/>
              </w:rPr>
              <w:t>Mike Rhodes</w:t>
            </w:r>
            <w:r w:rsidR="008453A6">
              <w:rPr>
                <w:rFonts w:eastAsia="Calibri" w:cstheme="minorHAnsi"/>
                <w:color w:val="000000"/>
                <w:lang w:eastAsia="en-GB"/>
              </w:rPr>
              <w:t xml:space="preserve"> </w:t>
            </w:r>
            <w:r w:rsidR="00B12716">
              <w:rPr>
                <w:rFonts w:eastAsia="Calibri" w:cstheme="minorHAnsi"/>
                <w:color w:val="000000"/>
                <w:lang w:eastAsia="en-GB"/>
              </w:rPr>
              <w:t xml:space="preserve">re his meeting </w:t>
            </w:r>
            <w:r w:rsidR="008453A6">
              <w:rPr>
                <w:rFonts w:eastAsia="Calibri" w:cstheme="minorHAnsi"/>
                <w:color w:val="000000"/>
                <w:lang w:eastAsia="en-GB"/>
              </w:rPr>
              <w:t xml:space="preserve">with Richard </w:t>
            </w:r>
            <w:proofErr w:type="spellStart"/>
            <w:r w:rsidR="008453A6">
              <w:rPr>
                <w:rFonts w:eastAsia="Calibri" w:cstheme="minorHAnsi"/>
                <w:color w:val="000000"/>
                <w:lang w:eastAsia="en-GB"/>
              </w:rPr>
              <w:t>Lapish</w:t>
            </w:r>
            <w:proofErr w:type="spellEnd"/>
            <w:r w:rsidR="008453A6">
              <w:rPr>
                <w:rFonts w:eastAsia="Calibri" w:cstheme="minorHAnsi"/>
                <w:color w:val="000000"/>
                <w:lang w:eastAsia="en-GB"/>
              </w:rPr>
              <w:t xml:space="preserve"> from LCC</w:t>
            </w:r>
            <w:r w:rsidR="00B12716">
              <w:rPr>
                <w:rFonts w:eastAsia="Calibri" w:cstheme="minorHAnsi"/>
                <w:color w:val="000000"/>
                <w:lang w:eastAsia="en-GB"/>
              </w:rPr>
              <w:t>.</w:t>
            </w:r>
          </w:p>
          <w:p w14:paraId="1E7B7383" w14:textId="36072B24" w:rsidR="00B12716" w:rsidRPr="008453A6" w:rsidRDefault="00B12716" w:rsidP="008453A6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eastAsia="Calibri" w:cstheme="minorHAnsi"/>
                <w:color w:val="000000"/>
                <w:lang w:eastAsia="en-GB"/>
              </w:rPr>
              <w:t>Elections – Elections will be held May 2</w:t>
            </w:r>
            <w:r w:rsidRPr="00B12716">
              <w:rPr>
                <w:rFonts w:eastAsia="Calibri" w:cstheme="minorHAns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eastAsia="Calibri" w:cstheme="minorHAnsi"/>
                <w:color w:val="000000"/>
                <w:lang w:eastAsia="en-GB"/>
              </w:rPr>
              <w:t>.  C</w:t>
            </w:r>
            <w:r w:rsidR="00D34E7D">
              <w:rPr>
                <w:rFonts w:eastAsia="Calibri" w:cstheme="minorHAnsi"/>
                <w:color w:val="000000"/>
                <w:lang w:eastAsia="en-GB"/>
              </w:rPr>
              <w:t>urrent Councillors</w:t>
            </w:r>
            <w:r>
              <w:rPr>
                <w:rFonts w:eastAsia="Calibri" w:cstheme="minorHAnsi"/>
                <w:color w:val="000000"/>
                <w:lang w:eastAsia="en-GB"/>
              </w:rPr>
              <w:t xml:space="preserve"> and anyone wanting to become a </w:t>
            </w:r>
            <w:r w:rsidR="00D34E7D">
              <w:rPr>
                <w:rFonts w:eastAsia="Calibri" w:cstheme="minorHAnsi"/>
                <w:color w:val="000000"/>
                <w:lang w:eastAsia="en-GB"/>
              </w:rPr>
              <w:t xml:space="preserve">Councillor </w:t>
            </w:r>
            <w:r>
              <w:rPr>
                <w:rFonts w:eastAsia="Calibri" w:cstheme="minorHAnsi"/>
                <w:color w:val="000000"/>
                <w:lang w:eastAsia="en-GB"/>
              </w:rPr>
              <w:t>will need</w:t>
            </w:r>
            <w:r w:rsidR="00D34E7D">
              <w:rPr>
                <w:rFonts w:eastAsia="Calibri" w:cstheme="minorHAnsi"/>
                <w:color w:val="000000"/>
                <w:lang w:eastAsia="en-GB"/>
              </w:rPr>
              <w:t xml:space="preserve"> to complete a nomination form, once they are released. Clerk will advise on procedures.  MS reported that she will not be standing this year.</w:t>
            </w:r>
          </w:p>
        </w:tc>
        <w:tc>
          <w:tcPr>
            <w:tcW w:w="992" w:type="dxa"/>
          </w:tcPr>
          <w:p w14:paraId="194D1EAC" w14:textId="77777777" w:rsidR="001A3976" w:rsidRDefault="001A397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842E6EE" w14:textId="3883AC20" w:rsidR="00F84684" w:rsidRDefault="00B1271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ES/MS</w:t>
            </w:r>
          </w:p>
          <w:p w14:paraId="05E9AC59" w14:textId="77777777" w:rsidR="00B12716" w:rsidRDefault="00B1271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42D7C534" w14:textId="4AA39D1F" w:rsidR="00305B9A" w:rsidRDefault="00267579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  <w:r w:rsidR="008453A6"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  <w:p w14:paraId="442BC07F" w14:textId="77777777" w:rsidR="00D34E7D" w:rsidRDefault="00D34E7D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6F282B47" w14:textId="77777777" w:rsidR="005C1826" w:rsidRDefault="005C182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301D78C" w14:textId="061765A8" w:rsidR="00D34E7D" w:rsidRPr="008453A6" w:rsidRDefault="00267579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  <w:r w:rsidR="00D34E7D"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</w:tc>
      </w:tr>
      <w:tr w:rsidR="00866840" w14:paraId="38AFE9F4" w14:textId="77777777" w:rsidTr="005F0414">
        <w:tc>
          <w:tcPr>
            <w:tcW w:w="851" w:type="dxa"/>
          </w:tcPr>
          <w:p w14:paraId="19E8C026" w14:textId="1A6752EB" w:rsidR="00866840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105</w:t>
            </w:r>
          </w:p>
        </w:tc>
        <w:tc>
          <w:tcPr>
            <w:tcW w:w="9214" w:type="dxa"/>
          </w:tcPr>
          <w:p w14:paraId="4D4A4E5F" w14:textId="315DE80D" w:rsidR="00866840" w:rsidRPr="00C92327" w:rsidRDefault="003A2D0E" w:rsidP="00C92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E46F9">
              <w:rPr>
                <w:b/>
                <w:sz w:val="28"/>
                <w:szCs w:val="28"/>
              </w:rPr>
              <w:t>NFRASTRUCTURE</w:t>
            </w:r>
          </w:p>
          <w:p w14:paraId="445D7204" w14:textId="617B0703" w:rsidR="009D0FBB" w:rsidRPr="00467E5F" w:rsidRDefault="00305B9A" w:rsidP="008F48FA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Calibri" w:hAnsi="Calibri" w:cs="Calibri"/>
                <w:lang w:eastAsia="en-GB"/>
              </w:rPr>
              <w:t xml:space="preserve">Highways and footpaths – </w:t>
            </w:r>
            <w:r w:rsidR="00846724">
              <w:rPr>
                <w:rFonts w:ascii="Calibri" w:eastAsia="Calibri" w:hAnsi="Calibri" w:cs="Calibri"/>
                <w:lang w:eastAsia="en-GB"/>
              </w:rPr>
              <w:t>Nothing to report</w:t>
            </w:r>
          </w:p>
          <w:p w14:paraId="6C5B0388" w14:textId="29511370" w:rsidR="00467E5F" w:rsidRPr="00267579" w:rsidRDefault="00467E5F" w:rsidP="008F48FA">
            <w:pPr>
              <w:pStyle w:val="ListParagraph"/>
              <w:numPr>
                <w:ilvl w:val="0"/>
                <w:numId w:val="16"/>
              </w:numPr>
            </w:pPr>
            <w:r>
              <w:t>SID – The SID on Walton</w:t>
            </w:r>
            <w:r w:rsidR="00D34E7D">
              <w:t xml:space="preserve"> Road</w:t>
            </w:r>
            <w:r>
              <w:t xml:space="preserve"> is </w:t>
            </w:r>
            <w:r w:rsidR="00846724">
              <w:t xml:space="preserve">still </w:t>
            </w:r>
            <w:r>
              <w:t>faulty</w:t>
            </w:r>
            <w:r w:rsidR="00D34E7D">
              <w:t xml:space="preserve"> despite a visit from LCC engineer.  Further investigation is required.  </w:t>
            </w:r>
            <w:r w:rsidR="00D34E7D" w:rsidRPr="00267579">
              <w:t xml:space="preserve">JR </w:t>
            </w:r>
            <w:r w:rsidR="00267579" w:rsidRPr="00267579">
              <w:t xml:space="preserve">to meet with LCC </w:t>
            </w:r>
            <w:r w:rsidR="00211B83" w:rsidRPr="00267579">
              <w:t>2</w:t>
            </w:r>
            <w:r w:rsidR="00267579" w:rsidRPr="00267579">
              <w:t>0</w:t>
            </w:r>
            <w:r w:rsidR="00211B83" w:rsidRPr="00267579">
              <w:t>th Feb</w:t>
            </w:r>
            <w:r w:rsidR="00D34E7D" w:rsidRPr="00267579">
              <w:t xml:space="preserve"> to receive instruction on accessing information from the SID.</w:t>
            </w:r>
          </w:p>
          <w:p w14:paraId="37665AD6" w14:textId="53901714" w:rsidR="000A552F" w:rsidRDefault="00305B9A" w:rsidP="00834594">
            <w:pPr>
              <w:pStyle w:val="ListParagraph"/>
              <w:numPr>
                <w:ilvl w:val="0"/>
                <w:numId w:val="16"/>
              </w:numPr>
            </w:pPr>
            <w:r>
              <w:t xml:space="preserve">Sign for The Village – </w:t>
            </w:r>
            <w:r w:rsidR="00267579">
              <w:t>Sign has been requested.  Still awaiting LCC visit to site. Clerk to chase.</w:t>
            </w:r>
          </w:p>
          <w:p w14:paraId="1DE9174A" w14:textId="482F7234" w:rsidR="003F05F7" w:rsidRPr="00D92079" w:rsidRDefault="00D34E7D" w:rsidP="00834594">
            <w:pPr>
              <w:pStyle w:val="ListParagraph"/>
              <w:numPr>
                <w:ilvl w:val="0"/>
                <w:numId w:val="16"/>
              </w:numPr>
            </w:pPr>
            <w:r>
              <w:t>New Bridge on the Trading estate</w:t>
            </w:r>
            <w:r w:rsidR="003F05F7">
              <w:t xml:space="preserve"> – </w:t>
            </w:r>
            <w:r w:rsidRPr="00267579">
              <w:t xml:space="preserve">ES reported that the recently constructed bridge </w:t>
            </w:r>
            <w:r w:rsidR="00171325" w:rsidRPr="00267579">
              <w:t xml:space="preserve">over the River Wharfe linking Newton </w:t>
            </w:r>
            <w:proofErr w:type="spellStart"/>
            <w:r w:rsidR="00171325" w:rsidRPr="00267579">
              <w:t>Kyme</w:t>
            </w:r>
            <w:proofErr w:type="spellEnd"/>
            <w:r w:rsidR="00171325" w:rsidRPr="00267579">
              <w:t xml:space="preserve"> to </w:t>
            </w:r>
            <w:r w:rsidRPr="00267579">
              <w:t>the Trading</w:t>
            </w:r>
            <w:r w:rsidR="00171325" w:rsidRPr="00267579">
              <w:t xml:space="preserve"> Estate</w:t>
            </w:r>
            <w:r w:rsidR="00267579" w:rsidRPr="00267579">
              <w:t>,</w:t>
            </w:r>
            <w:r w:rsidR="00171325" w:rsidRPr="00267579">
              <w:t xml:space="preserve"> had no preventive traffic bollards </w:t>
            </w:r>
            <w:r w:rsidRPr="00267579">
              <w:t>which has encouraged mopeds and motorbikes to misuse the ar</w:t>
            </w:r>
            <w:r w:rsidR="00171325" w:rsidRPr="00267579">
              <w:t>ea.</w:t>
            </w:r>
            <w:r w:rsidRPr="00267579">
              <w:t xml:space="preserve"> During discussions</w:t>
            </w:r>
            <w:r w:rsidR="00C14827" w:rsidRPr="00267579">
              <w:t xml:space="preserve"> between Newton </w:t>
            </w:r>
            <w:proofErr w:type="spellStart"/>
            <w:r w:rsidR="00C14827" w:rsidRPr="00267579">
              <w:t>Kyme</w:t>
            </w:r>
            <w:proofErr w:type="spellEnd"/>
            <w:r w:rsidR="00C14827" w:rsidRPr="00267579">
              <w:t xml:space="preserve"> PC and</w:t>
            </w:r>
            <w:r w:rsidRPr="00267579">
              <w:t xml:space="preserve"> </w:t>
            </w:r>
            <w:proofErr w:type="spellStart"/>
            <w:r w:rsidRPr="00267579">
              <w:t>Sustrans</w:t>
            </w:r>
            <w:proofErr w:type="spellEnd"/>
            <w:r w:rsidRPr="00267579">
              <w:t xml:space="preserve"> about the matter</w:t>
            </w:r>
            <w:r w:rsidR="00C14827" w:rsidRPr="00267579">
              <w:t xml:space="preserve">, it emerged that </w:t>
            </w:r>
            <w:proofErr w:type="spellStart"/>
            <w:r w:rsidR="00C14827" w:rsidRPr="00267579">
              <w:t>Sustrans</w:t>
            </w:r>
            <w:proofErr w:type="spellEnd"/>
            <w:r w:rsidR="00C14827" w:rsidRPr="00267579">
              <w:t xml:space="preserve"> are</w:t>
            </w:r>
            <w:r w:rsidR="00171325" w:rsidRPr="00267579">
              <w:t xml:space="preserve"> </w:t>
            </w:r>
            <w:r w:rsidR="00C14827" w:rsidRPr="00267579">
              <w:t>considering constructing the missing link of the cycle path on the Thorp Arch side of the bridge. ES</w:t>
            </w:r>
            <w:r w:rsidR="00171325" w:rsidRPr="00267579">
              <w:t xml:space="preserve"> </w:t>
            </w:r>
            <w:r w:rsidR="00C14827" w:rsidRPr="00267579">
              <w:t xml:space="preserve">to seek further clarification from </w:t>
            </w:r>
            <w:proofErr w:type="spellStart"/>
            <w:r w:rsidR="00C14827" w:rsidRPr="00267579">
              <w:t>Sustrans</w:t>
            </w:r>
            <w:proofErr w:type="spellEnd"/>
            <w:r w:rsidR="00171325" w:rsidRPr="00267579">
              <w:t xml:space="preserve"> and</w:t>
            </w:r>
            <w:bookmarkStart w:id="2" w:name="_GoBack"/>
            <w:bookmarkEnd w:id="2"/>
            <w:r w:rsidR="00171325" w:rsidRPr="00267579">
              <w:t xml:space="preserve"> Newton </w:t>
            </w:r>
            <w:proofErr w:type="spellStart"/>
            <w:r w:rsidR="00171325" w:rsidRPr="00267579">
              <w:t>Kyme</w:t>
            </w:r>
            <w:proofErr w:type="spellEnd"/>
            <w:r w:rsidR="00171325" w:rsidRPr="00267579">
              <w:t xml:space="preserve"> PC</w:t>
            </w:r>
            <w:r w:rsidR="00171325" w:rsidRPr="00171325">
              <w:rPr>
                <w:color w:val="FF0000"/>
              </w:rPr>
              <w:t xml:space="preserve">. </w:t>
            </w:r>
          </w:p>
        </w:tc>
        <w:tc>
          <w:tcPr>
            <w:tcW w:w="992" w:type="dxa"/>
          </w:tcPr>
          <w:p w14:paraId="68D758DB" w14:textId="77777777" w:rsidR="00821AA2" w:rsidRDefault="00821AA2" w:rsidP="002316F6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43EF0F8" w14:textId="77777777" w:rsidR="00467E5F" w:rsidRDefault="00834594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 </w:t>
            </w:r>
          </w:p>
          <w:p w14:paraId="78D3BBEA" w14:textId="77777777" w:rsidR="005C1826" w:rsidRDefault="00467E5F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D34E7D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2F39AD75" w14:textId="07C04460" w:rsidR="000A552F" w:rsidRPr="002F4B7B" w:rsidRDefault="005C1826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  <w:r w:rsidR="003D2685">
              <w:rPr>
                <w:rFonts w:ascii="Calibri" w:eastAsia="Calibri" w:hAnsi="Calibri" w:cs="Calibri"/>
                <w:b/>
                <w:color w:val="000000"/>
                <w:lang w:eastAsia="en-GB"/>
              </w:rPr>
              <w:t>JR</w:t>
            </w:r>
          </w:p>
          <w:p w14:paraId="1142ADC9" w14:textId="77777777" w:rsidR="00D34E7D" w:rsidRDefault="001D033B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3C141F3D" w14:textId="77777777" w:rsidR="005C1826" w:rsidRDefault="005C1826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16B095CE" w14:textId="5F6757E9" w:rsidR="00305B9A" w:rsidRDefault="005C1826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  <w:r w:rsidR="00467E5F">
              <w:rPr>
                <w:rFonts w:ascii="Calibri" w:eastAsia="Calibri" w:hAnsi="Calibri" w:cs="Calibri"/>
                <w:b/>
                <w:color w:val="000000"/>
                <w:lang w:eastAsia="en-GB"/>
              </w:rPr>
              <w:t>Clerk</w:t>
            </w:r>
          </w:p>
          <w:p w14:paraId="4ADA3A43" w14:textId="77777777" w:rsidR="003F05F7" w:rsidRDefault="003F05F7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EF34510" w14:textId="77777777" w:rsidR="003F05F7" w:rsidRDefault="003F05F7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65A7DB5" w14:textId="77777777" w:rsidR="003F05F7" w:rsidRDefault="003F05F7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14B8011F" w14:textId="77777777" w:rsidR="00C14827" w:rsidRDefault="00C14827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34E78DB" w14:textId="3374DBC2" w:rsidR="00C14827" w:rsidRPr="002F4B7B" w:rsidRDefault="00C14827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ES</w:t>
            </w:r>
          </w:p>
        </w:tc>
      </w:tr>
      <w:tr w:rsidR="00866840" w14:paraId="0D0430E4" w14:textId="77777777" w:rsidTr="005F0414">
        <w:tc>
          <w:tcPr>
            <w:tcW w:w="851" w:type="dxa"/>
          </w:tcPr>
          <w:p w14:paraId="4FAF013E" w14:textId="458333E3" w:rsidR="00866840" w:rsidRPr="00B471C3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106</w:t>
            </w:r>
          </w:p>
        </w:tc>
        <w:tc>
          <w:tcPr>
            <w:tcW w:w="9214" w:type="dxa"/>
          </w:tcPr>
          <w:p w14:paraId="1CF168E4" w14:textId="3E4EB9E8" w:rsidR="00C74889" w:rsidRPr="001A793F" w:rsidRDefault="003A2D0E" w:rsidP="001A793F">
            <w:pPr>
              <w:ind w:right="16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E46F9">
              <w:rPr>
                <w:b/>
                <w:sz w:val="28"/>
                <w:szCs w:val="28"/>
              </w:rPr>
              <w:t>OMMUNITY PARTICIPATION</w:t>
            </w:r>
          </w:p>
          <w:p w14:paraId="101FD19A" w14:textId="6F869D0F" w:rsidR="00846724" w:rsidRPr="006911BC" w:rsidRDefault="00B12716" w:rsidP="00B12716">
            <w:pPr>
              <w:pStyle w:val="ListParagraph"/>
              <w:numPr>
                <w:ilvl w:val="0"/>
                <w:numId w:val="34"/>
              </w:numPr>
            </w:pPr>
            <w:r>
              <w:t>Nothing to report.</w:t>
            </w:r>
          </w:p>
        </w:tc>
        <w:tc>
          <w:tcPr>
            <w:tcW w:w="992" w:type="dxa"/>
          </w:tcPr>
          <w:p w14:paraId="2BEDE9EA" w14:textId="77777777" w:rsidR="006911BC" w:rsidRDefault="006911BC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6E258CD" w14:textId="529EDCB0" w:rsidR="00846724" w:rsidRPr="00B12716" w:rsidRDefault="00F82731" w:rsidP="00846724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 </w:t>
            </w:r>
          </w:p>
        </w:tc>
      </w:tr>
      <w:tr w:rsidR="00866840" w14:paraId="104E4ECA" w14:textId="77777777" w:rsidTr="007905F9">
        <w:trPr>
          <w:trHeight w:val="573"/>
        </w:trPr>
        <w:tc>
          <w:tcPr>
            <w:tcW w:w="851" w:type="dxa"/>
          </w:tcPr>
          <w:p w14:paraId="783DF636" w14:textId="7BDC7691" w:rsidR="007905F9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107</w:t>
            </w:r>
          </w:p>
          <w:p w14:paraId="4E7E5EE2" w14:textId="77777777" w:rsidR="00866840" w:rsidRPr="007905F9" w:rsidRDefault="00866840" w:rsidP="007905F9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214" w:type="dxa"/>
          </w:tcPr>
          <w:p w14:paraId="2BAC5286" w14:textId="355D5C51" w:rsidR="00B92B38" w:rsidRDefault="003A2D0E" w:rsidP="0079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E46F9">
              <w:rPr>
                <w:b/>
                <w:sz w:val="28"/>
                <w:szCs w:val="28"/>
              </w:rPr>
              <w:t>INOR ITEMS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866840">
              <w:rPr>
                <w:b/>
                <w:sz w:val="28"/>
                <w:szCs w:val="28"/>
              </w:rPr>
              <w:t>ITEMS FOR NEXT AGENDA</w:t>
            </w:r>
          </w:p>
          <w:p w14:paraId="5F6A4B37" w14:textId="77777777" w:rsidR="00646B8D" w:rsidRDefault="002F4B7B" w:rsidP="00315A6E">
            <w:pPr>
              <w:pStyle w:val="ListParagraph"/>
              <w:numPr>
                <w:ilvl w:val="0"/>
                <w:numId w:val="24"/>
              </w:numPr>
            </w:pPr>
            <w:r>
              <w:t>Items for the agenda to be forwarded to the Clerk up to one week before the meeting.</w:t>
            </w:r>
          </w:p>
          <w:p w14:paraId="35A385B4" w14:textId="77777777" w:rsidR="00846724" w:rsidRDefault="00C14827" w:rsidP="00C14827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Speed signs on the bridge</w:t>
            </w:r>
          </w:p>
          <w:p w14:paraId="272FDCA1" w14:textId="292F595C" w:rsidR="00C14827" w:rsidRPr="00454380" w:rsidRDefault="00C14827" w:rsidP="00C14827">
            <w:pPr>
              <w:pStyle w:val="ListParagraph"/>
              <w:numPr>
                <w:ilvl w:val="0"/>
                <w:numId w:val="24"/>
              </w:numPr>
            </w:pPr>
            <w:r>
              <w:t>Refurbishment of Benches</w:t>
            </w:r>
          </w:p>
        </w:tc>
        <w:tc>
          <w:tcPr>
            <w:tcW w:w="992" w:type="dxa"/>
          </w:tcPr>
          <w:p w14:paraId="2DF399EC" w14:textId="77777777" w:rsidR="00422328" w:rsidRPr="007905F9" w:rsidRDefault="00422328" w:rsidP="007905F9">
            <w:pPr>
              <w:rPr>
                <w:lang w:eastAsia="en-GB"/>
              </w:rPr>
            </w:pPr>
          </w:p>
        </w:tc>
      </w:tr>
      <w:tr w:rsidR="00F40AFF" w14:paraId="772479B0" w14:textId="77777777" w:rsidTr="005F0414">
        <w:tc>
          <w:tcPr>
            <w:tcW w:w="851" w:type="dxa"/>
          </w:tcPr>
          <w:p w14:paraId="273161E4" w14:textId="2F2847AB" w:rsidR="00F40AFF" w:rsidRDefault="00C14827" w:rsidP="00F40AFF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108</w:t>
            </w:r>
          </w:p>
        </w:tc>
        <w:tc>
          <w:tcPr>
            <w:tcW w:w="9214" w:type="dxa"/>
          </w:tcPr>
          <w:p w14:paraId="5D016B56" w14:textId="77777777" w:rsidR="00F40AFF" w:rsidRPr="00385F73" w:rsidRDefault="00F40AFF" w:rsidP="00F40AFF">
            <w:pPr>
              <w:rPr>
                <w:b/>
                <w:sz w:val="28"/>
                <w:szCs w:val="28"/>
              </w:rPr>
            </w:pPr>
            <w:r w:rsidRPr="00385F73">
              <w:rPr>
                <w:b/>
                <w:sz w:val="28"/>
                <w:szCs w:val="28"/>
              </w:rPr>
              <w:t>CLOSURE</w:t>
            </w:r>
          </w:p>
          <w:p w14:paraId="0C1D5D2A" w14:textId="1E9C6C7B" w:rsidR="005B6668" w:rsidRDefault="00F40AFF" w:rsidP="004D28BC">
            <w:pPr>
              <w:pStyle w:val="ListParagraph"/>
              <w:spacing w:after="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>There being no further business,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the C</w:t>
            </w: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 xml:space="preserve">hairman declared the meeting </w:t>
            </w:r>
            <w:r w:rsidRPr="006E000E">
              <w:rPr>
                <w:rFonts w:ascii="Calibri" w:eastAsia="Calibri" w:hAnsi="Calibri" w:cs="Calibri"/>
                <w:color w:val="000000"/>
                <w:lang w:eastAsia="en-GB"/>
              </w:rPr>
              <w:t xml:space="preserve">closed </w:t>
            </w:r>
            <w:r w:rsidRPr="002F1C77">
              <w:rPr>
                <w:rFonts w:ascii="Calibri" w:eastAsia="Calibri" w:hAnsi="Calibri" w:cs="Calibri"/>
                <w:color w:val="000000"/>
                <w:lang w:eastAsia="en-GB"/>
              </w:rPr>
              <w:t xml:space="preserve">at </w:t>
            </w:r>
            <w:r w:rsidR="00646B8D">
              <w:rPr>
                <w:rFonts w:ascii="Calibri" w:eastAsia="Calibri" w:hAnsi="Calibri" w:cs="Calibri"/>
                <w:color w:val="000000"/>
                <w:lang w:eastAsia="en-GB"/>
              </w:rPr>
              <w:t>9.</w:t>
            </w:r>
            <w:r w:rsidR="00AB4B7C">
              <w:rPr>
                <w:rFonts w:ascii="Calibri" w:eastAsia="Calibri" w:hAnsi="Calibri" w:cs="Calibri"/>
                <w:color w:val="000000"/>
                <w:lang w:eastAsia="en-GB"/>
              </w:rPr>
              <w:t>15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pm.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6E9E8EA" w14:textId="0C732D1C" w:rsidR="003A12B5" w:rsidRPr="000C5AEC" w:rsidRDefault="00541126" w:rsidP="000C5AEC">
            <w:pPr>
              <w:pStyle w:val="ListParagraph"/>
              <w:spacing w:after="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5B6668">
              <w:rPr>
                <w:rFonts w:ascii="Calibri" w:eastAsia="Calibri" w:hAnsi="Calibri" w:cs="Calibri"/>
                <w:b/>
                <w:color w:val="000000"/>
                <w:lang w:eastAsia="en-GB"/>
              </w:rPr>
              <w:t>The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C2610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next meeting </w:t>
            </w:r>
            <w:r w:rsidR="00416F2E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will be </w:t>
            </w:r>
            <w:r w:rsidR="005A71E9">
              <w:rPr>
                <w:rFonts w:ascii="Calibri" w:eastAsia="Calibri" w:hAnsi="Calibri" w:cs="Calibri"/>
                <w:b/>
                <w:color w:val="000000"/>
                <w:lang w:eastAsia="en-GB"/>
              </w:rPr>
              <w:t>held</w:t>
            </w:r>
            <w:r w:rsidRPr="00D858E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o</w:t>
            </w:r>
            <w:r w:rsidR="003F05F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 </w:t>
            </w:r>
            <w:r w:rsidR="00AB4B7C">
              <w:rPr>
                <w:rFonts w:ascii="Calibri" w:eastAsia="Calibri" w:hAnsi="Calibri" w:cs="Calibri"/>
                <w:b/>
                <w:color w:val="000000"/>
                <w:lang w:eastAsia="en-GB"/>
              </w:rPr>
              <w:t>Monday</w:t>
            </w:r>
            <w:r w:rsidR="003F05F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AB4B7C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143F0" w:rsidRPr="004143F0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TH</w:t>
            </w:r>
            <w:r w:rsidR="004143F0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AB4B7C">
              <w:rPr>
                <w:rFonts w:ascii="Calibri" w:eastAsia="Calibri" w:hAnsi="Calibri" w:cs="Calibri"/>
                <w:b/>
                <w:color w:val="000000"/>
                <w:lang w:eastAsia="en-GB"/>
              </w:rPr>
              <w:t>March</w:t>
            </w:r>
            <w:r w:rsidR="002B2742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201</w:t>
            </w:r>
            <w:r w:rsidR="00FC1155">
              <w:rPr>
                <w:rFonts w:ascii="Calibri" w:eastAsia="Calibri" w:hAnsi="Calibri" w:cs="Calibri"/>
                <w:b/>
                <w:color w:val="000000"/>
                <w:lang w:eastAsia="en-GB"/>
              </w:rPr>
              <w:t>9</w:t>
            </w:r>
            <w:r w:rsidR="005C182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– 7.</w:t>
            </w:r>
            <w:r w:rsidR="004143F0">
              <w:rPr>
                <w:rFonts w:ascii="Calibri" w:eastAsia="Calibri" w:hAnsi="Calibri" w:cs="Calibri"/>
                <w:b/>
                <w:color w:val="000000"/>
                <w:lang w:eastAsia="en-GB"/>
              </w:rPr>
              <w:t>0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0 at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>All Saints Church</w:t>
            </w:r>
            <w:r w:rsidR="003F05F7">
              <w:rPr>
                <w:rFonts w:ascii="Calibri" w:eastAsia="Calibri" w:hAnsi="Calibri" w:cs="Calibri"/>
                <w:b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769922F6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6BDF1BEB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1714B895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34352DA2" w14:textId="50A05199" w:rsidR="00F40AFF" w:rsidRPr="00D73DE7" w:rsidRDefault="00F40AFF" w:rsidP="00F40AFF">
            <w:pPr>
              <w:pStyle w:val="NoSpacing"/>
              <w:rPr>
                <w:lang w:eastAsia="en-GB"/>
              </w:rPr>
            </w:pPr>
          </w:p>
        </w:tc>
      </w:tr>
    </w:tbl>
    <w:p w14:paraId="32219F99" w14:textId="77777777" w:rsidR="00747909" w:rsidRDefault="00747909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4E568E2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C661EBA" w14:textId="77777777" w:rsidR="00E02748" w:rsidRDefault="00E02748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7955656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4A64142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FF5698A" w14:textId="771DFE00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Signed ……………………………………………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</w:p>
    <w:p w14:paraId="4CB5E9DA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FEDEA26" w14:textId="0422EF07" w:rsidR="005E46F9" w:rsidRPr="00634F72" w:rsidRDefault="008D7561" w:rsidP="00634F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Chairman </w:t>
      </w:r>
    </w:p>
    <w:p w14:paraId="6419E2FF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6668B743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612A28A" w14:textId="50263FC1" w:rsidR="002A0D4A" w:rsidRDefault="002A0D4A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Appendix 1</w:t>
      </w:r>
    </w:p>
    <w:p w14:paraId="19C8F1B9" w14:textId="77777777" w:rsidR="003A6555" w:rsidRPr="00AE48BE" w:rsidRDefault="003A6555" w:rsidP="003A6555">
      <w:pPr>
        <w:rPr>
          <w:rFonts w:ascii="Calibri" w:eastAsia="Calibri" w:hAnsi="Calibri" w:cs="Times New Roman"/>
        </w:rPr>
      </w:pPr>
    </w:p>
    <w:p w14:paraId="3E61FD2E" w14:textId="77777777" w:rsidR="005E6DDD" w:rsidRDefault="005E6DDD" w:rsidP="005E6DD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10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636"/>
        <w:gridCol w:w="2765"/>
        <w:gridCol w:w="2835"/>
        <w:gridCol w:w="1424"/>
        <w:gridCol w:w="1549"/>
        <w:gridCol w:w="11"/>
      </w:tblGrid>
      <w:tr w:rsidR="005E6DDD" w14:paraId="763A7262" w14:textId="77777777" w:rsidTr="008734B6">
        <w:trPr>
          <w:trHeight w:val="91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E38" w14:textId="59BF5F10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972C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Planning Applications</w:t>
            </w:r>
          </w:p>
        </w:tc>
      </w:tr>
      <w:tr w:rsidR="005E6DDD" w14:paraId="62C0633E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3DA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Application 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B8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364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4F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Decision</w:t>
            </w:r>
          </w:p>
        </w:tc>
      </w:tr>
      <w:tr w:rsidR="00BB4AE1" w14:paraId="6DE51C6E" w14:textId="77777777" w:rsidTr="00BB4AE1">
        <w:trPr>
          <w:trHeight w:val="8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1C7A" w14:textId="77777777" w:rsidR="00C86F68" w:rsidRPr="002541B8" w:rsidRDefault="00485F20" w:rsidP="00BB4AE1">
            <w:pPr>
              <w:rPr>
                <w:b/>
                <w:sz w:val="24"/>
                <w:szCs w:val="24"/>
              </w:rPr>
            </w:pPr>
            <w:r w:rsidRPr="002541B8">
              <w:rPr>
                <w:b/>
                <w:sz w:val="24"/>
                <w:szCs w:val="24"/>
              </w:rPr>
              <w:t>Ref</w:t>
            </w:r>
            <w:r w:rsidR="00C86F68" w:rsidRPr="002541B8">
              <w:rPr>
                <w:b/>
                <w:sz w:val="24"/>
                <w:szCs w:val="24"/>
              </w:rPr>
              <w:t>:</w:t>
            </w:r>
          </w:p>
          <w:p w14:paraId="65330CE3" w14:textId="3E681FEC" w:rsidR="00BB4AE1" w:rsidRPr="00BB4AE1" w:rsidRDefault="002541B8" w:rsidP="00BB4AE1">
            <w:pPr>
              <w:rPr>
                <w:sz w:val="24"/>
                <w:szCs w:val="24"/>
              </w:rPr>
            </w:pPr>
            <w:r w:rsidRPr="002541B8">
              <w:rPr>
                <w:b/>
                <w:sz w:val="24"/>
                <w:szCs w:val="24"/>
              </w:rPr>
              <w:t>19/00350/FU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5101" w14:textId="7DE7F1E5" w:rsidR="00BB4AE1" w:rsidRPr="0048288F" w:rsidRDefault="002541B8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Estate – Water Treatment Works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A8CD3" w14:textId="05C89B7C" w:rsidR="00BB4AE1" w:rsidRPr="0048288F" w:rsidRDefault="002541B8" w:rsidP="00BB4AE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detached kiosks units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9B27" w14:textId="20E7C706" w:rsidR="00BB4AE1" w:rsidRDefault="002541B8" w:rsidP="00BB4A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</w:p>
          <w:p w14:paraId="65758B16" w14:textId="77777777" w:rsidR="00C86F68" w:rsidRDefault="00C86F68" w:rsidP="00C86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A93F0F" w14:textId="69DD2F89" w:rsidR="00C86F68" w:rsidRPr="00C86F68" w:rsidRDefault="00C86F68" w:rsidP="00C86F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7899" w14:paraId="38C4FBFA" w14:textId="77777777" w:rsidTr="00453C2E">
        <w:trPr>
          <w:gridAfter w:val="1"/>
          <w:wAfter w:w="11" w:type="dxa"/>
          <w:trHeight w:val="91"/>
        </w:trPr>
        <w:tc>
          <w:tcPr>
            <w:tcW w:w="11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E5C11F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2E1AB337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5554FEEF" w14:textId="502ECA7B" w:rsidR="00E87899" w:rsidRPr="002A0D4A" w:rsidRDefault="00E87899" w:rsidP="00E87899">
            <w:pPr>
              <w:rPr>
                <w:rFonts w:ascii="Calibri" w:eastAsia="Calibri" w:hAnsi="Calibri" w:cs="Times New Roman"/>
                <w:b/>
              </w:rPr>
            </w:pPr>
            <w:r w:rsidRPr="002A0D4A">
              <w:rPr>
                <w:rFonts w:ascii="Calibri" w:eastAsia="Calibri" w:hAnsi="Calibri" w:cs="Times New Roman"/>
                <w:b/>
              </w:rPr>
              <w:t>Planning Enforcements</w:t>
            </w:r>
          </w:p>
        </w:tc>
      </w:tr>
      <w:tr w:rsidR="00E87899" w14:paraId="7E491142" w14:textId="77777777" w:rsidTr="00FA4208">
        <w:trPr>
          <w:gridAfter w:val="1"/>
          <w:wAfter w:w="11" w:type="dxa"/>
          <w:trHeight w:val="47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7E6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9D7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D8B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Date Received by LCC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3834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Current Status (new actions in red)</w:t>
            </w:r>
          </w:p>
        </w:tc>
      </w:tr>
      <w:tr w:rsidR="00E87899" w14:paraId="1D9E40B0" w14:textId="77777777" w:rsidTr="008F277B">
        <w:trPr>
          <w:gridAfter w:val="1"/>
          <w:wAfter w:w="11" w:type="dxa"/>
          <w:trHeight w:val="544"/>
        </w:trPr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D54" w14:textId="1078E86A" w:rsidR="00E87899" w:rsidRPr="008F277B" w:rsidRDefault="00E87899" w:rsidP="00E878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  <w:r w:rsidRPr="008F2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5428003F" w14:textId="7300EF2D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B246492" w14:textId="77777777" w:rsidR="005E6DDD" w:rsidRDefault="005E6DDD" w:rsidP="005E6DDD">
      <w:pPr>
        <w:rPr>
          <w:rFonts w:ascii="Calibri" w:eastAsia="Calibri" w:hAnsi="Calibri" w:cs="Calibri"/>
        </w:rPr>
      </w:pPr>
    </w:p>
    <w:p w14:paraId="1E331D91" w14:textId="77777777" w:rsidR="005E6DDD" w:rsidRPr="002A0D4A" w:rsidRDefault="005E6DDD" w:rsidP="005E6DDD">
      <w:pPr>
        <w:pStyle w:val="Default"/>
        <w:rPr>
          <w:b/>
        </w:rPr>
      </w:pPr>
      <w:r w:rsidRPr="002A0D4A">
        <w:rPr>
          <w:b/>
        </w:rPr>
        <w:t>Other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E6DDD" w:rsidRPr="002A0D4A" w14:paraId="26ACB5BD" w14:textId="77777777" w:rsidTr="008F277B">
        <w:trPr>
          <w:trHeight w:val="418"/>
        </w:trPr>
        <w:tc>
          <w:tcPr>
            <w:tcW w:w="11057" w:type="dxa"/>
            <w:hideMark/>
          </w:tcPr>
          <w:p w14:paraId="78A7BE5F" w14:textId="563F445D" w:rsidR="008F277B" w:rsidRDefault="008F277B" w:rsidP="008F277B">
            <w:pPr>
              <w:rPr>
                <w:rFonts w:ascii="Calibri" w:eastAsia="Calibri" w:hAnsi="Calibri" w:cs="Calibri"/>
              </w:rPr>
            </w:pPr>
          </w:p>
          <w:p w14:paraId="542E7562" w14:textId="77777777" w:rsidR="005E6DDD" w:rsidRPr="008F277B" w:rsidRDefault="005E6DDD" w:rsidP="008F277B">
            <w:pPr>
              <w:rPr>
                <w:rFonts w:ascii="Calibri" w:eastAsia="Calibri" w:hAnsi="Calibri" w:cs="Calibri"/>
              </w:rPr>
            </w:pPr>
          </w:p>
        </w:tc>
      </w:tr>
    </w:tbl>
    <w:p w14:paraId="4AC4DFB6" w14:textId="77777777" w:rsidR="005E6DDD" w:rsidRPr="00AE48BE" w:rsidRDefault="005E6DDD" w:rsidP="005E6DDD">
      <w:pPr>
        <w:rPr>
          <w:rFonts w:ascii="Calibri" w:eastAsia="Calibri" w:hAnsi="Calibri" w:cs="Times New Roman"/>
        </w:rPr>
      </w:pPr>
    </w:p>
    <w:p w14:paraId="4CEDF3B0" w14:textId="77777777" w:rsidR="003A6555" w:rsidRDefault="003A6555" w:rsidP="003A655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3A6555" w:rsidSect="00C1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AA3B" w14:textId="77777777" w:rsidR="00D61A8F" w:rsidRDefault="00D61A8F" w:rsidP="00C16AD9">
      <w:r>
        <w:separator/>
      </w:r>
    </w:p>
  </w:endnote>
  <w:endnote w:type="continuationSeparator" w:id="0">
    <w:p w14:paraId="4E57386E" w14:textId="77777777" w:rsidR="00D61A8F" w:rsidRDefault="00D61A8F" w:rsidP="00C16AD9">
      <w:r>
        <w:continuationSeparator/>
      </w:r>
    </w:p>
  </w:endnote>
  <w:endnote w:type="continuationNotice" w:id="1">
    <w:p w14:paraId="00EDA480" w14:textId="77777777" w:rsidR="00D61A8F" w:rsidRDefault="00D6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9566" w14:textId="77777777" w:rsidR="0063715A" w:rsidRDefault="00637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1642" w14:textId="77777777" w:rsidR="0063715A" w:rsidRDefault="00637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0840" w14:textId="77777777" w:rsidR="0063715A" w:rsidRDefault="0063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CCFB" w14:textId="77777777" w:rsidR="00D61A8F" w:rsidRDefault="00D61A8F" w:rsidP="00C16AD9">
      <w:r>
        <w:separator/>
      </w:r>
    </w:p>
  </w:footnote>
  <w:footnote w:type="continuationSeparator" w:id="0">
    <w:p w14:paraId="5FF2A26A" w14:textId="77777777" w:rsidR="00D61A8F" w:rsidRDefault="00D61A8F" w:rsidP="00C16AD9">
      <w:r>
        <w:continuationSeparator/>
      </w:r>
    </w:p>
  </w:footnote>
  <w:footnote w:type="continuationNotice" w:id="1">
    <w:p w14:paraId="109B82D5" w14:textId="77777777" w:rsidR="00D61A8F" w:rsidRDefault="00D61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9664" w14:textId="6853D9AC" w:rsidR="007C43DA" w:rsidRDefault="00D61A8F">
    <w:pPr>
      <w:pStyle w:val="Header"/>
    </w:pPr>
    <w:r>
      <w:rPr>
        <w:noProof/>
      </w:rPr>
      <w:pict w14:anchorId="2321F2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84157" o:spid="_x0000_s2096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62617CF">
        <v:shape id="_x0000_s2094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E734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7CC5C3" wp14:editId="5A42D3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847725" r="0" b="68707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070DC" w14:textId="77777777" w:rsidR="008E7340" w:rsidRDefault="008E7340" w:rsidP="008E73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C5C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4hg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zqn&#10;RLEOJXrCiV4ZRzI/nF7bAnMeNWa54RoGFDk0avU9VN8sUXDTMLUVV8ZA3wjGkVyCUFM4tLA+aMQN&#10;0bUY3B2XqEPi4aNX+GMx6ytt+o/A8RW2cxCqDbXpiAH/2iKP/S+EcX4EGaGwh6OYWIBUGMwWWZaf&#10;41GFZ6dZcppmoaOIFR7Ni6WNdR8EdMRvSmrQLQGW7e+t8+xeUnw6ImN82o3q/siTeRpfz/PZ6mxx&#10;PktXaTbDootZnOTX+Vmc5unt6qcHTdKikZwLdS+VeHZakv6dkpPnR48Er5G+pHk2zwJfC63kK9m2&#10;nps1281Na8ieecuPsxp7eZNmYKc4xlnhRbub9o7JdtxHbxmHYeAAnv/DIIJ6XrBROjdsBkT0km6A&#10;H1DHHi9WSe33HTMCPbHrbgBJoRFqA93kM//saXgN1sMTM3qSw2G5h/b5YgVNfN6WTz5l/CsCdS3e&#10;V+yVZMEVY6dT8qTfiBpmo6/QUSsZxH3hOfkQr1hob/oc+Dv8+jlkvXy0lr8AAAD//wMAUEsDBBQA&#10;BgAIAAAAIQBL05RF2wAAAAUBAAAPAAAAZHJzL2Rvd25yZXYueG1sTI/BTsMwEETvSPyDtUjcqNNE&#10;RRDiVIiIQ49tEWc33iah9jrETpPy9Sxc4LLSaEYzb4v17Kw44xA6TwqWiwQEUu1NR42Ct/3r3QOI&#10;EDUZbT2hggsGWJfXV4XOjZ9oi+ddbASXUMi1gjbGPpcy1C06HRa+R2Lv6AenI8uhkWbQE5c7K9Mk&#10;uZdOd8QLre7xpcX6tBudAvN1vPTZNO03m201ftquqvD9Q6nbm/n5CUTEOf6F4Qef0aFkpoMfyQRh&#10;FfAj8fey95imKYiDgtUqy0CWhfxPX34DAAD//wMAUEsBAi0AFAAGAAgAAAAhALaDOJL+AAAA4QEA&#10;ABMAAAAAAAAAAAAAAAAAAAAAAFtDb250ZW50X1R5cGVzXS54bWxQSwECLQAUAAYACAAAACEAOP0h&#10;/9YAAACUAQAACwAAAAAAAAAAAAAAAAAvAQAAX3JlbHMvLnJlbHNQSwECLQAUAAYACAAAACEAoybu&#10;uIYCAAD8BAAADgAAAAAAAAAAAAAAAAAuAgAAZHJzL2Uyb0RvYy54bWxQSwECLQAUAAYACAAAACEA&#10;S9OUR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070DC" w14:textId="77777777" w:rsidR="008E7340" w:rsidRDefault="008E7340" w:rsidP="008E73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273D" w14:textId="5BCDE6C2" w:rsidR="0063715A" w:rsidRDefault="00D61A8F">
    <w:pPr>
      <w:pStyle w:val="Header"/>
    </w:pPr>
    <w:r>
      <w:rPr>
        <w:noProof/>
      </w:rPr>
      <w:pict w14:anchorId="49EB1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84158" o:spid="_x0000_s2097" type="#_x0000_t136" style="position:absolute;margin-left:0;margin-top:0;width:461.1pt;height:276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E5DB" w14:textId="66301267" w:rsidR="0043702E" w:rsidRDefault="00D61A8F">
    <w:pPr>
      <w:pStyle w:val="Header"/>
    </w:pPr>
    <w:r>
      <w:rPr>
        <w:noProof/>
      </w:rPr>
      <w:pict w14:anchorId="2CE19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84156" o:spid="_x0000_s2095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660"/>
    <w:multiLevelType w:val="hybridMultilevel"/>
    <w:tmpl w:val="26306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81D"/>
    <w:multiLevelType w:val="hybridMultilevel"/>
    <w:tmpl w:val="FEA221F4"/>
    <w:lvl w:ilvl="0" w:tplc="17F437F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5E69F9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958"/>
    <w:multiLevelType w:val="hybridMultilevel"/>
    <w:tmpl w:val="76D65D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D82"/>
    <w:multiLevelType w:val="hybridMultilevel"/>
    <w:tmpl w:val="608681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06F"/>
    <w:multiLevelType w:val="hybridMultilevel"/>
    <w:tmpl w:val="64A23344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BE5"/>
    <w:multiLevelType w:val="hybridMultilevel"/>
    <w:tmpl w:val="FC0E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71C"/>
    <w:multiLevelType w:val="hybridMultilevel"/>
    <w:tmpl w:val="3A729238"/>
    <w:lvl w:ilvl="0" w:tplc="1E1A3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282"/>
    <w:multiLevelType w:val="hybridMultilevel"/>
    <w:tmpl w:val="8D9AD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C03"/>
    <w:multiLevelType w:val="hybridMultilevel"/>
    <w:tmpl w:val="53AAF2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B470D2"/>
    <w:multiLevelType w:val="hybridMultilevel"/>
    <w:tmpl w:val="694AB442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BD663BF"/>
    <w:multiLevelType w:val="hybridMultilevel"/>
    <w:tmpl w:val="D41A76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66E8"/>
    <w:multiLevelType w:val="hybridMultilevel"/>
    <w:tmpl w:val="5864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4C14"/>
    <w:multiLevelType w:val="hybridMultilevel"/>
    <w:tmpl w:val="D4DA55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0DD55ED"/>
    <w:multiLevelType w:val="hybridMultilevel"/>
    <w:tmpl w:val="963863BA"/>
    <w:lvl w:ilvl="0" w:tplc="5A68B188">
      <w:start w:val="1"/>
      <w:numFmt w:val="lowerLetter"/>
      <w:lvlText w:val="%1."/>
      <w:lvlJc w:val="left"/>
      <w:pPr>
        <w:ind w:left="752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D43C58"/>
    <w:multiLevelType w:val="hybridMultilevel"/>
    <w:tmpl w:val="EAA6858A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146126"/>
    <w:multiLevelType w:val="hybridMultilevel"/>
    <w:tmpl w:val="1F7076D6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B322F"/>
    <w:multiLevelType w:val="hybridMultilevel"/>
    <w:tmpl w:val="CFD0180E"/>
    <w:lvl w:ilvl="0" w:tplc="92DA5FC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5A4B21"/>
    <w:multiLevelType w:val="hybridMultilevel"/>
    <w:tmpl w:val="CB4A8552"/>
    <w:lvl w:ilvl="0" w:tplc="355A1D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2F69"/>
    <w:multiLevelType w:val="hybridMultilevel"/>
    <w:tmpl w:val="AE66F9DC"/>
    <w:lvl w:ilvl="0" w:tplc="85F0E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E1F34"/>
    <w:multiLevelType w:val="hybridMultilevel"/>
    <w:tmpl w:val="AF2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59B2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075"/>
    <w:multiLevelType w:val="hybridMultilevel"/>
    <w:tmpl w:val="6F28F110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53796"/>
    <w:multiLevelType w:val="hybridMultilevel"/>
    <w:tmpl w:val="79E00FAA"/>
    <w:lvl w:ilvl="0" w:tplc="47B66E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E4E92"/>
    <w:multiLevelType w:val="hybridMultilevel"/>
    <w:tmpl w:val="4F42F188"/>
    <w:lvl w:ilvl="0" w:tplc="A7B451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147E"/>
    <w:multiLevelType w:val="hybridMultilevel"/>
    <w:tmpl w:val="22743E88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D0247A7"/>
    <w:multiLevelType w:val="hybridMultilevel"/>
    <w:tmpl w:val="3620E1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66F61"/>
    <w:multiLevelType w:val="hybridMultilevel"/>
    <w:tmpl w:val="D626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A7F"/>
    <w:multiLevelType w:val="hybridMultilevel"/>
    <w:tmpl w:val="BA62CCBC"/>
    <w:lvl w:ilvl="0" w:tplc="BF583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7DD5"/>
    <w:multiLevelType w:val="hybridMultilevel"/>
    <w:tmpl w:val="3EF0D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2E6F5B"/>
    <w:multiLevelType w:val="hybridMultilevel"/>
    <w:tmpl w:val="9664E574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F687B00"/>
    <w:multiLevelType w:val="hybridMultilevel"/>
    <w:tmpl w:val="3CCA7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26"/>
  </w:num>
  <w:num w:numId="7">
    <w:abstractNumId w:val="3"/>
  </w:num>
  <w:num w:numId="8">
    <w:abstractNumId w:val="30"/>
  </w:num>
  <w:num w:numId="9">
    <w:abstractNumId w:val="33"/>
  </w:num>
  <w:num w:numId="10">
    <w:abstractNumId w:val="29"/>
  </w:num>
  <w:num w:numId="11">
    <w:abstractNumId w:val="13"/>
  </w:num>
  <w:num w:numId="12">
    <w:abstractNumId w:val="25"/>
  </w:num>
  <w:num w:numId="13">
    <w:abstractNumId w:val="28"/>
  </w:num>
  <w:num w:numId="14">
    <w:abstractNumId w:val="20"/>
  </w:num>
  <w:num w:numId="15">
    <w:abstractNumId w:val="24"/>
  </w:num>
  <w:num w:numId="16">
    <w:abstractNumId w:val="2"/>
  </w:num>
  <w:num w:numId="17">
    <w:abstractNumId w:val="14"/>
  </w:num>
  <w:num w:numId="18">
    <w:abstractNumId w:val="19"/>
  </w:num>
  <w:num w:numId="19">
    <w:abstractNumId w:val="16"/>
  </w:num>
  <w:num w:numId="20">
    <w:abstractNumId w:val="23"/>
  </w:num>
  <w:num w:numId="21">
    <w:abstractNumId w:val="5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  <w:num w:numId="26">
    <w:abstractNumId w:val="31"/>
  </w:num>
  <w:num w:numId="27">
    <w:abstractNumId w:val="11"/>
  </w:num>
  <w:num w:numId="28">
    <w:abstractNumId w:val="27"/>
  </w:num>
  <w:num w:numId="29">
    <w:abstractNumId w:val="1"/>
  </w:num>
  <w:num w:numId="30">
    <w:abstractNumId w:val="32"/>
  </w:num>
  <w:num w:numId="31">
    <w:abstractNumId w:val="6"/>
  </w:num>
  <w:num w:numId="32">
    <w:abstractNumId w:val="8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09"/>
    <w:rsid w:val="0000078F"/>
    <w:rsid w:val="00000E3F"/>
    <w:rsid w:val="00004A65"/>
    <w:rsid w:val="00004E38"/>
    <w:rsid w:val="00005528"/>
    <w:rsid w:val="00015BC1"/>
    <w:rsid w:val="00017E45"/>
    <w:rsid w:val="000222B4"/>
    <w:rsid w:val="00022964"/>
    <w:rsid w:val="00022EC0"/>
    <w:rsid w:val="00025DB3"/>
    <w:rsid w:val="00026861"/>
    <w:rsid w:val="00026D89"/>
    <w:rsid w:val="00027346"/>
    <w:rsid w:val="00031CC8"/>
    <w:rsid w:val="000327D3"/>
    <w:rsid w:val="00032C9A"/>
    <w:rsid w:val="000337DE"/>
    <w:rsid w:val="00035DEC"/>
    <w:rsid w:val="00035F80"/>
    <w:rsid w:val="00035FCB"/>
    <w:rsid w:val="0003658C"/>
    <w:rsid w:val="00036E31"/>
    <w:rsid w:val="0003732F"/>
    <w:rsid w:val="00040FE1"/>
    <w:rsid w:val="00042F3F"/>
    <w:rsid w:val="00044B48"/>
    <w:rsid w:val="000463A3"/>
    <w:rsid w:val="00052289"/>
    <w:rsid w:val="00052503"/>
    <w:rsid w:val="00061098"/>
    <w:rsid w:val="00061791"/>
    <w:rsid w:val="00063D2A"/>
    <w:rsid w:val="000650B2"/>
    <w:rsid w:val="00066842"/>
    <w:rsid w:val="00070B3B"/>
    <w:rsid w:val="000749A2"/>
    <w:rsid w:val="0007731A"/>
    <w:rsid w:val="00077384"/>
    <w:rsid w:val="00077B7E"/>
    <w:rsid w:val="000812B9"/>
    <w:rsid w:val="000829BB"/>
    <w:rsid w:val="0008306D"/>
    <w:rsid w:val="0008418B"/>
    <w:rsid w:val="000874BB"/>
    <w:rsid w:val="00087B34"/>
    <w:rsid w:val="00090D70"/>
    <w:rsid w:val="00092D96"/>
    <w:rsid w:val="00092F0E"/>
    <w:rsid w:val="000949DE"/>
    <w:rsid w:val="00094E25"/>
    <w:rsid w:val="00095A1E"/>
    <w:rsid w:val="000A0484"/>
    <w:rsid w:val="000A1D86"/>
    <w:rsid w:val="000A30DA"/>
    <w:rsid w:val="000A552F"/>
    <w:rsid w:val="000A5868"/>
    <w:rsid w:val="000A74D5"/>
    <w:rsid w:val="000A79F4"/>
    <w:rsid w:val="000B0AE6"/>
    <w:rsid w:val="000B17C1"/>
    <w:rsid w:val="000B1D8E"/>
    <w:rsid w:val="000B23F0"/>
    <w:rsid w:val="000B3A8C"/>
    <w:rsid w:val="000B57BA"/>
    <w:rsid w:val="000B60C6"/>
    <w:rsid w:val="000B7184"/>
    <w:rsid w:val="000B74BF"/>
    <w:rsid w:val="000C2610"/>
    <w:rsid w:val="000C2618"/>
    <w:rsid w:val="000C28BB"/>
    <w:rsid w:val="000C5967"/>
    <w:rsid w:val="000C5AEC"/>
    <w:rsid w:val="000C6FBD"/>
    <w:rsid w:val="000C7DF2"/>
    <w:rsid w:val="000D2169"/>
    <w:rsid w:val="000D2E26"/>
    <w:rsid w:val="000D3A2C"/>
    <w:rsid w:val="000D4E75"/>
    <w:rsid w:val="000D5A22"/>
    <w:rsid w:val="000E0951"/>
    <w:rsid w:val="000E268B"/>
    <w:rsid w:val="000E4365"/>
    <w:rsid w:val="000E49A9"/>
    <w:rsid w:val="000E5AC4"/>
    <w:rsid w:val="000E62FC"/>
    <w:rsid w:val="000E6523"/>
    <w:rsid w:val="000E6DEB"/>
    <w:rsid w:val="000F11E5"/>
    <w:rsid w:val="000F19CE"/>
    <w:rsid w:val="000F41CA"/>
    <w:rsid w:val="000F5C03"/>
    <w:rsid w:val="00101576"/>
    <w:rsid w:val="00101DD2"/>
    <w:rsid w:val="00106085"/>
    <w:rsid w:val="001064F7"/>
    <w:rsid w:val="001107F0"/>
    <w:rsid w:val="00112937"/>
    <w:rsid w:val="001134BE"/>
    <w:rsid w:val="00113764"/>
    <w:rsid w:val="0011384C"/>
    <w:rsid w:val="00114076"/>
    <w:rsid w:val="001150BD"/>
    <w:rsid w:val="00116DB4"/>
    <w:rsid w:val="00117D18"/>
    <w:rsid w:val="00120B80"/>
    <w:rsid w:val="00121363"/>
    <w:rsid w:val="00121E9F"/>
    <w:rsid w:val="00122DF4"/>
    <w:rsid w:val="0012353F"/>
    <w:rsid w:val="0012454B"/>
    <w:rsid w:val="0012482D"/>
    <w:rsid w:val="0012576E"/>
    <w:rsid w:val="00130242"/>
    <w:rsid w:val="00132F01"/>
    <w:rsid w:val="001377C0"/>
    <w:rsid w:val="00141CD5"/>
    <w:rsid w:val="00141D53"/>
    <w:rsid w:val="00141DB4"/>
    <w:rsid w:val="001428EB"/>
    <w:rsid w:val="00142CC5"/>
    <w:rsid w:val="001475FF"/>
    <w:rsid w:val="0015064D"/>
    <w:rsid w:val="001512AD"/>
    <w:rsid w:val="00151BBB"/>
    <w:rsid w:val="00155964"/>
    <w:rsid w:val="0016221B"/>
    <w:rsid w:val="00163198"/>
    <w:rsid w:val="0016429A"/>
    <w:rsid w:val="00165353"/>
    <w:rsid w:val="0017060A"/>
    <w:rsid w:val="00171325"/>
    <w:rsid w:val="001763F6"/>
    <w:rsid w:val="00176E09"/>
    <w:rsid w:val="001778DD"/>
    <w:rsid w:val="001805A5"/>
    <w:rsid w:val="001838D2"/>
    <w:rsid w:val="001847C8"/>
    <w:rsid w:val="00185B4A"/>
    <w:rsid w:val="001918F7"/>
    <w:rsid w:val="00193634"/>
    <w:rsid w:val="00193DD9"/>
    <w:rsid w:val="00194467"/>
    <w:rsid w:val="00195669"/>
    <w:rsid w:val="00195D4E"/>
    <w:rsid w:val="001967F4"/>
    <w:rsid w:val="001968DE"/>
    <w:rsid w:val="001A10C1"/>
    <w:rsid w:val="001A1267"/>
    <w:rsid w:val="001A1907"/>
    <w:rsid w:val="001A3976"/>
    <w:rsid w:val="001A4419"/>
    <w:rsid w:val="001A4DF6"/>
    <w:rsid w:val="001A51C3"/>
    <w:rsid w:val="001A65A3"/>
    <w:rsid w:val="001A78D6"/>
    <w:rsid w:val="001A793F"/>
    <w:rsid w:val="001B1743"/>
    <w:rsid w:val="001B6761"/>
    <w:rsid w:val="001B74CE"/>
    <w:rsid w:val="001C048C"/>
    <w:rsid w:val="001C088E"/>
    <w:rsid w:val="001C45E4"/>
    <w:rsid w:val="001C55A2"/>
    <w:rsid w:val="001C5915"/>
    <w:rsid w:val="001C72CA"/>
    <w:rsid w:val="001D033B"/>
    <w:rsid w:val="001D0DE3"/>
    <w:rsid w:val="001D42A9"/>
    <w:rsid w:val="001D63C5"/>
    <w:rsid w:val="001D756C"/>
    <w:rsid w:val="001E13A0"/>
    <w:rsid w:val="001E145F"/>
    <w:rsid w:val="001E2528"/>
    <w:rsid w:val="001E3949"/>
    <w:rsid w:val="001E6E30"/>
    <w:rsid w:val="001F174E"/>
    <w:rsid w:val="001F4094"/>
    <w:rsid w:val="001F7232"/>
    <w:rsid w:val="001F72EB"/>
    <w:rsid w:val="001F7F00"/>
    <w:rsid w:val="002002C0"/>
    <w:rsid w:val="00201664"/>
    <w:rsid w:val="00201D36"/>
    <w:rsid w:val="00202B18"/>
    <w:rsid w:val="00203BC8"/>
    <w:rsid w:val="00203E5A"/>
    <w:rsid w:val="00203E6D"/>
    <w:rsid w:val="00205813"/>
    <w:rsid w:val="0020681E"/>
    <w:rsid w:val="0020757C"/>
    <w:rsid w:val="00210403"/>
    <w:rsid w:val="00211B83"/>
    <w:rsid w:val="00212A13"/>
    <w:rsid w:val="002136D9"/>
    <w:rsid w:val="002214F6"/>
    <w:rsid w:val="002220A7"/>
    <w:rsid w:val="002309A0"/>
    <w:rsid w:val="00230D1B"/>
    <w:rsid w:val="002316F6"/>
    <w:rsid w:val="0023275F"/>
    <w:rsid w:val="00232802"/>
    <w:rsid w:val="002354B7"/>
    <w:rsid w:val="00235F28"/>
    <w:rsid w:val="00241365"/>
    <w:rsid w:val="00241C64"/>
    <w:rsid w:val="00241D93"/>
    <w:rsid w:val="00243B01"/>
    <w:rsid w:val="002449C2"/>
    <w:rsid w:val="00245802"/>
    <w:rsid w:val="00245B53"/>
    <w:rsid w:val="00246C53"/>
    <w:rsid w:val="002476AB"/>
    <w:rsid w:val="00247997"/>
    <w:rsid w:val="00251C7A"/>
    <w:rsid w:val="00252C32"/>
    <w:rsid w:val="002530DD"/>
    <w:rsid w:val="002541B8"/>
    <w:rsid w:val="0026209B"/>
    <w:rsid w:val="00262251"/>
    <w:rsid w:val="00264AD1"/>
    <w:rsid w:val="00265D71"/>
    <w:rsid w:val="00266CFF"/>
    <w:rsid w:val="00267579"/>
    <w:rsid w:val="00267AD9"/>
    <w:rsid w:val="0027090F"/>
    <w:rsid w:val="00270DFE"/>
    <w:rsid w:val="0027100E"/>
    <w:rsid w:val="00271466"/>
    <w:rsid w:val="00272967"/>
    <w:rsid w:val="00273DAC"/>
    <w:rsid w:val="0027749C"/>
    <w:rsid w:val="0028083E"/>
    <w:rsid w:val="00281ABC"/>
    <w:rsid w:val="00284974"/>
    <w:rsid w:val="00286D12"/>
    <w:rsid w:val="0028720D"/>
    <w:rsid w:val="002901EE"/>
    <w:rsid w:val="00292A90"/>
    <w:rsid w:val="00292E6B"/>
    <w:rsid w:val="00295225"/>
    <w:rsid w:val="00295C1B"/>
    <w:rsid w:val="00296FB8"/>
    <w:rsid w:val="00297161"/>
    <w:rsid w:val="00297B44"/>
    <w:rsid w:val="002A0D4A"/>
    <w:rsid w:val="002A0FBF"/>
    <w:rsid w:val="002A53BF"/>
    <w:rsid w:val="002A5771"/>
    <w:rsid w:val="002A6408"/>
    <w:rsid w:val="002A6F30"/>
    <w:rsid w:val="002A7EA2"/>
    <w:rsid w:val="002B0196"/>
    <w:rsid w:val="002B1207"/>
    <w:rsid w:val="002B2742"/>
    <w:rsid w:val="002B2C0B"/>
    <w:rsid w:val="002B5C56"/>
    <w:rsid w:val="002C06D5"/>
    <w:rsid w:val="002C164F"/>
    <w:rsid w:val="002C57A2"/>
    <w:rsid w:val="002D403C"/>
    <w:rsid w:val="002D4488"/>
    <w:rsid w:val="002D7049"/>
    <w:rsid w:val="002D7414"/>
    <w:rsid w:val="002E08E8"/>
    <w:rsid w:val="002E39A6"/>
    <w:rsid w:val="002E5878"/>
    <w:rsid w:val="002F1C77"/>
    <w:rsid w:val="002F28AF"/>
    <w:rsid w:val="002F32D1"/>
    <w:rsid w:val="002F4B7B"/>
    <w:rsid w:val="002F6070"/>
    <w:rsid w:val="002F66F1"/>
    <w:rsid w:val="002F79BB"/>
    <w:rsid w:val="003009C9"/>
    <w:rsid w:val="00300C9C"/>
    <w:rsid w:val="003024EA"/>
    <w:rsid w:val="003027C0"/>
    <w:rsid w:val="00305B9A"/>
    <w:rsid w:val="0030704A"/>
    <w:rsid w:val="00310108"/>
    <w:rsid w:val="00311F14"/>
    <w:rsid w:val="00311F9D"/>
    <w:rsid w:val="00315A6E"/>
    <w:rsid w:val="00316072"/>
    <w:rsid w:val="00316BBE"/>
    <w:rsid w:val="00320359"/>
    <w:rsid w:val="00321360"/>
    <w:rsid w:val="00321610"/>
    <w:rsid w:val="00324FDF"/>
    <w:rsid w:val="003262F1"/>
    <w:rsid w:val="00327F74"/>
    <w:rsid w:val="0033112C"/>
    <w:rsid w:val="0033249F"/>
    <w:rsid w:val="00332D5F"/>
    <w:rsid w:val="00333533"/>
    <w:rsid w:val="003336C4"/>
    <w:rsid w:val="003349B2"/>
    <w:rsid w:val="00334CA7"/>
    <w:rsid w:val="003405A9"/>
    <w:rsid w:val="0034128E"/>
    <w:rsid w:val="003416ED"/>
    <w:rsid w:val="0034219F"/>
    <w:rsid w:val="00343C47"/>
    <w:rsid w:val="003444C0"/>
    <w:rsid w:val="00345ADE"/>
    <w:rsid w:val="003472CF"/>
    <w:rsid w:val="003505E0"/>
    <w:rsid w:val="00351C23"/>
    <w:rsid w:val="00354FC9"/>
    <w:rsid w:val="00355B8A"/>
    <w:rsid w:val="00355F2B"/>
    <w:rsid w:val="0035638A"/>
    <w:rsid w:val="00356CAF"/>
    <w:rsid w:val="00362924"/>
    <w:rsid w:val="00364C24"/>
    <w:rsid w:val="00366D9E"/>
    <w:rsid w:val="00371B83"/>
    <w:rsid w:val="00375839"/>
    <w:rsid w:val="00380A77"/>
    <w:rsid w:val="00381A18"/>
    <w:rsid w:val="00382390"/>
    <w:rsid w:val="0038252E"/>
    <w:rsid w:val="00390237"/>
    <w:rsid w:val="00392519"/>
    <w:rsid w:val="003942CE"/>
    <w:rsid w:val="00396DAC"/>
    <w:rsid w:val="003976A2"/>
    <w:rsid w:val="00397DED"/>
    <w:rsid w:val="003A12B5"/>
    <w:rsid w:val="003A1DC6"/>
    <w:rsid w:val="003A2D0E"/>
    <w:rsid w:val="003A42D2"/>
    <w:rsid w:val="003A54F5"/>
    <w:rsid w:val="003A5DFC"/>
    <w:rsid w:val="003A5EFB"/>
    <w:rsid w:val="003A6348"/>
    <w:rsid w:val="003A6555"/>
    <w:rsid w:val="003A69B7"/>
    <w:rsid w:val="003B26E0"/>
    <w:rsid w:val="003B319C"/>
    <w:rsid w:val="003B580B"/>
    <w:rsid w:val="003B77CB"/>
    <w:rsid w:val="003C2A05"/>
    <w:rsid w:val="003C2C1B"/>
    <w:rsid w:val="003C4E29"/>
    <w:rsid w:val="003C7CB9"/>
    <w:rsid w:val="003D005C"/>
    <w:rsid w:val="003D2685"/>
    <w:rsid w:val="003D3BEF"/>
    <w:rsid w:val="003D60DC"/>
    <w:rsid w:val="003E148C"/>
    <w:rsid w:val="003E260E"/>
    <w:rsid w:val="003E4B29"/>
    <w:rsid w:val="003E5536"/>
    <w:rsid w:val="003E5C70"/>
    <w:rsid w:val="003E6745"/>
    <w:rsid w:val="003F05F7"/>
    <w:rsid w:val="003F181D"/>
    <w:rsid w:val="003F45DC"/>
    <w:rsid w:val="0040125F"/>
    <w:rsid w:val="00403242"/>
    <w:rsid w:val="004062DD"/>
    <w:rsid w:val="0040784D"/>
    <w:rsid w:val="00411895"/>
    <w:rsid w:val="00412AE7"/>
    <w:rsid w:val="0041334F"/>
    <w:rsid w:val="00414224"/>
    <w:rsid w:val="004143F0"/>
    <w:rsid w:val="00415E15"/>
    <w:rsid w:val="00416F2E"/>
    <w:rsid w:val="00417391"/>
    <w:rsid w:val="00422328"/>
    <w:rsid w:val="00422608"/>
    <w:rsid w:val="00424434"/>
    <w:rsid w:val="004248E7"/>
    <w:rsid w:val="0042551B"/>
    <w:rsid w:val="00426C65"/>
    <w:rsid w:val="00427ED7"/>
    <w:rsid w:val="00430288"/>
    <w:rsid w:val="0043086B"/>
    <w:rsid w:val="004334E4"/>
    <w:rsid w:val="00434A7D"/>
    <w:rsid w:val="0043702E"/>
    <w:rsid w:val="00442253"/>
    <w:rsid w:val="00442F24"/>
    <w:rsid w:val="00444688"/>
    <w:rsid w:val="004467BD"/>
    <w:rsid w:val="00453361"/>
    <w:rsid w:val="00453C2E"/>
    <w:rsid w:val="00454380"/>
    <w:rsid w:val="00454D9F"/>
    <w:rsid w:val="004559E3"/>
    <w:rsid w:val="00457A38"/>
    <w:rsid w:val="00457FF0"/>
    <w:rsid w:val="0046352E"/>
    <w:rsid w:val="00464677"/>
    <w:rsid w:val="00464C7B"/>
    <w:rsid w:val="00467E5F"/>
    <w:rsid w:val="00470853"/>
    <w:rsid w:val="00474B20"/>
    <w:rsid w:val="004752BB"/>
    <w:rsid w:val="00476152"/>
    <w:rsid w:val="004802BF"/>
    <w:rsid w:val="0048065D"/>
    <w:rsid w:val="004807E7"/>
    <w:rsid w:val="0048101F"/>
    <w:rsid w:val="00484DC6"/>
    <w:rsid w:val="00485F20"/>
    <w:rsid w:val="00486681"/>
    <w:rsid w:val="00486BD6"/>
    <w:rsid w:val="00487CFE"/>
    <w:rsid w:val="00487F03"/>
    <w:rsid w:val="004907D8"/>
    <w:rsid w:val="00491D6B"/>
    <w:rsid w:val="0049296D"/>
    <w:rsid w:val="00494791"/>
    <w:rsid w:val="0049484A"/>
    <w:rsid w:val="00495D04"/>
    <w:rsid w:val="004A114D"/>
    <w:rsid w:val="004A2163"/>
    <w:rsid w:val="004A3C04"/>
    <w:rsid w:val="004A6C19"/>
    <w:rsid w:val="004A7557"/>
    <w:rsid w:val="004B0B7D"/>
    <w:rsid w:val="004B6491"/>
    <w:rsid w:val="004B6F20"/>
    <w:rsid w:val="004B79FE"/>
    <w:rsid w:val="004C1567"/>
    <w:rsid w:val="004C1B63"/>
    <w:rsid w:val="004C239C"/>
    <w:rsid w:val="004C2E09"/>
    <w:rsid w:val="004D0CD6"/>
    <w:rsid w:val="004D28BC"/>
    <w:rsid w:val="004D68C9"/>
    <w:rsid w:val="004D6F62"/>
    <w:rsid w:val="004D743A"/>
    <w:rsid w:val="004E2E97"/>
    <w:rsid w:val="004E32DA"/>
    <w:rsid w:val="004E34B8"/>
    <w:rsid w:val="004E57C6"/>
    <w:rsid w:val="004E5FCF"/>
    <w:rsid w:val="004E61C6"/>
    <w:rsid w:val="004E7405"/>
    <w:rsid w:val="004F13BF"/>
    <w:rsid w:val="004F30AE"/>
    <w:rsid w:val="004F34C0"/>
    <w:rsid w:val="00500352"/>
    <w:rsid w:val="0050423C"/>
    <w:rsid w:val="0050462E"/>
    <w:rsid w:val="005057E7"/>
    <w:rsid w:val="005071A0"/>
    <w:rsid w:val="005108D8"/>
    <w:rsid w:val="00510A0E"/>
    <w:rsid w:val="00514940"/>
    <w:rsid w:val="00516DD9"/>
    <w:rsid w:val="005222BE"/>
    <w:rsid w:val="00531B3B"/>
    <w:rsid w:val="005329CA"/>
    <w:rsid w:val="00534A66"/>
    <w:rsid w:val="0053670E"/>
    <w:rsid w:val="00536AC3"/>
    <w:rsid w:val="00536CC2"/>
    <w:rsid w:val="005374A5"/>
    <w:rsid w:val="00537AFD"/>
    <w:rsid w:val="005406F2"/>
    <w:rsid w:val="00540C8E"/>
    <w:rsid w:val="00541126"/>
    <w:rsid w:val="0054297B"/>
    <w:rsid w:val="00543198"/>
    <w:rsid w:val="005441EA"/>
    <w:rsid w:val="00544492"/>
    <w:rsid w:val="00544B45"/>
    <w:rsid w:val="00553317"/>
    <w:rsid w:val="00554154"/>
    <w:rsid w:val="00556F28"/>
    <w:rsid w:val="0056080A"/>
    <w:rsid w:val="00561A42"/>
    <w:rsid w:val="00562990"/>
    <w:rsid w:val="005630FC"/>
    <w:rsid w:val="005637ED"/>
    <w:rsid w:val="00563A0B"/>
    <w:rsid w:val="0056451C"/>
    <w:rsid w:val="0056498A"/>
    <w:rsid w:val="00565619"/>
    <w:rsid w:val="00566015"/>
    <w:rsid w:val="00567DC6"/>
    <w:rsid w:val="00570ED3"/>
    <w:rsid w:val="0057268C"/>
    <w:rsid w:val="00572892"/>
    <w:rsid w:val="005746ED"/>
    <w:rsid w:val="00574796"/>
    <w:rsid w:val="00574B56"/>
    <w:rsid w:val="0057659F"/>
    <w:rsid w:val="00580E2E"/>
    <w:rsid w:val="00580E46"/>
    <w:rsid w:val="00585632"/>
    <w:rsid w:val="00586BD5"/>
    <w:rsid w:val="0059034C"/>
    <w:rsid w:val="005923D8"/>
    <w:rsid w:val="00594836"/>
    <w:rsid w:val="00594BD2"/>
    <w:rsid w:val="005977F3"/>
    <w:rsid w:val="00597C5E"/>
    <w:rsid w:val="005A2A87"/>
    <w:rsid w:val="005A4F1C"/>
    <w:rsid w:val="005A71E9"/>
    <w:rsid w:val="005B05B1"/>
    <w:rsid w:val="005B17BB"/>
    <w:rsid w:val="005B4FFD"/>
    <w:rsid w:val="005B50E3"/>
    <w:rsid w:val="005B5252"/>
    <w:rsid w:val="005B6668"/>
    <w:rsid w:val="005B6E72"/>
    <w:rsid w:val="005B7C79"/>
    <w:rsid w:val="005C083F"/>
    <w:rsid w:val="005C1826"/>
    <w:rsid w:val="005C3E09"/>
    <w:rsid w:val="005C5E53"/>
    <w:rsid w:val="005C6416"/>
    <w:rsid w:val="005D2184"/>
    <w:rsid w:val="005D492C"/>
    <w:rsid w:val="005D7354"/>
    <w:rsid w:val="005E46CA"/>
    <w:rsid w:val="005E46F9"/>
    <w:rsid w:val="005E6C1A"/>
    <w:rsid w:val="005E6DDD"/>
    <w:rsid w:val="005F0414"/>
    <w:rsid w:val="005F0A8B"/>
    <w:rsid w:val="005F6B10"/>
    <w:rsid w:val="005F768E"/>
    <w:rsid w:val="00602869"/>
    <w:rsid w:val="006028F6"/>
    <w:rsid w:val="00603638"/>
    <w:rsid w:val="00605738"/>
    <w:rsid w:val="00606B87"/>
    <w:rsid w:val="006072B8"/>
    <w:rsid w:val="0060770F"/>
    <w:rsid w:val="006103E1"/>
    <w:rsid w:val="00610B0F"/>
    <w:rsid w:val="00610C13"/>
    <w:rsid w:val="006119F8"/>
    <w:rsid w:val="0061425E"/>
    <w:rsid w:val="00617015"/>
    <w:rsid w:val="00617A88"/>
    <w:rsid w:val="00617E3C"/>
    <w:rsid w:val="00617FE9"/>
    <w:rsid w:val="00621D66"/>
    <w:rsid w:val="006249E1"/>
    <w:rsid w:val="00626ED9"/>
    <w:rsid w:val="00627A42"/>
    <w:rsid w:val="00630A00"/>
    <w:rsid w:val="006327A9"/>
    <w:rsid w:val="00634F72"/>
    <w:rsid w:val="0063715A"/>
    <w:rsid w:val="006421C7"/>
    <w:rsid w:val="006452F0"/>
    <w:rsid w:val="00646166"/>
    <w:rsid w:val="00646B8D"/>
    <w:rsid w:val="0064751D"/>
    <w:rsid w:val="00647906"/>
    <w:rsid w:val="006521DF"/>
    <w:rsid w:val="00653947"/>
    <w:rsid w:val="00654174"/>
    <w:rsid w:val="0065517B"/>
    <w:rsid w:val="00655849"/>
    <w:rsid w:val="006566EC"/>
    <w:rsid w:val="00657A62"/>
    <w:rsid w:val="00661A41"/>
    <w:rsid w:val="006653B6"/>
    <w:rsid w:val="00665B6C"/>
    <w:rsid w:val="006663CB"/>
    <w:rsid w:val="00666D1F"/>
    <w:rsid w:val="00670E8E"/>
    <w:rsid w:val="00676959"/>
    <w:rsid w:val="00683046"/>
    <w:rsid w:val="0068387B"/>
    <w:rsid w:val="00685949"/>
    <w:rsid w:val="006866B9"/>
    <w:rsid w:val="00686B89"/>
    <w:rsid w:val="00687834"/>
    <w:rsid w:val="006911BC"/>
    <w:rsid w:val="006930CC"/>
    <w:rsid w:val="0069639F"/>
    <w:rsid w:val="006A0F2A"/>
    <w:rsid w:val="006B3C12"/>
    <w:rsid w:val="006B4354"/>
    <w:rsid w:val="006B4429"/>
    <w:rsid w:val="006B45CA"/>
    <w:rsid w:val="006C08D9"/>
    <w:rsid w:val="006C20A7"/>
    <w:rsid w:val="006C2654"/>
    <w:rsid w:val="006C2A40"/>
    <w:rsid w:val="006C2F0D"/>
    <w:rsid w:val="006C4E3B"/>
    <w:rsid w:val="006C6EF8"/>
    <w:rsid w:val="006D11FC"/>
    <w:rsid w:val="006D50AD"/>
    <w:rsid w:val="006E000E"/>
    <w:rsid w:val="006E047A"/>
    <w:rsid w:val="006E1BD8"/>
    <w:rsid w:val="006E210E"/>
    <w:rsid w:val="006F0CB5"/>
    <w:rsid w:val="006F0F79"/>
    <w:rsid w:val="006F0FA6"/>
    <w:rsid w:val="006F18F6"/>
    <w:rsid w:val="006F2139"/>
    <w:rsid w:val="006F402B"/>
    <w:rsid w:val="006F42FD"/>
    <w:rsid w:val="00701971"/>
    <w:rsid w:val="00703727"/>
    <w:rsid w:val="007057B3"/>
    <w:rsid w:val="0070768B"/>
    <w:rsid w:val="00707811"/>
    <w:rsid w:val="00714BA4"/>
    <w:rsid w:val="00717855"/>
    <w:rsid w:val="00722199"/>
    <w:rsid w:val="00725E1B"/>
    <w:rsid w:val="00726D78"/>
    <w:rsid w:val="00733C78"/>
    <w:rsid w:val="00736343"/>
    <w:rsid w:val="00740154"/>
    <w:rsid w:val="007417E0"/>
    <w:rsid w:val="00744EA9"/>
    <w:rsid w:val="00747909"/>
    <w:rsid w:val="007519EA"/>
    <w:rsid w:val="00751FF2"/>
    <w:rsid w:val="007526F1"/>
    <w:rsid w:val="007530AB"/>
    <w:rsid w:val="007530F6"/>
    <w:rsid w:val="00754EE0"/>
    <w:rsid w:val="00755B76"/>
    <w:rsid w:val="007571D1"/>
    <w:rsid w:val="00757602"/>
    <w:rsid w:val="00761FA8"/>
    <w:rsid w:val="00762DD1"/>
    <w:rsid w:val="00766018"/>
    <w:rsid w:val="0076678D"/>
    <w:rsid w:val="007669C2"/>
    <w:rsid w:val="00767597"/>
    <w:rsid w:val="00767A4F"/>
    <w:rsid w:val="007705C9"/>
    <w:rsid w:val="0077071D"/>
    <w:rsid w:val="00772458"/>
    <w:rsid w:val="00773145"/>
    <w:rsid w:val="00775442"/>
    <w:rsid w:val="007756F7"/>
    <w:rsid w:val="00775789"/>
    <w:rsid w:val="00775F44"/>
    <w:rsid w:val="00781428"/>
    <w:rsid w:val="00782635"/>
    <w:rsid w:val="00782860"/>
    <w:rsid w:val="00786059"/>
    <w:rsid w:val="00786C65"/>
    <w:rsid w:val="00786F83"/>
    <w:rsid w:val="007905F9"/>
    <w:rsid w:val="007911B2"/>
    <w:rsid w:val="00793291"/>
    <w:rsid w:val="00796A4C"/>
    <w:rsid w:val="00797E5B"/>
    <w:rsid w:val="007A0922"/>
    <w:rsid w:val="007A5DA3"/>
    <w:rsid w:val="007B1C73"/>
    <w:rsid w:val="007B4598"/>
    <w:rsid w:val="007B5FFE"/>
    <w:rsid w:val="007B6284"/>
    <w:rsid w:val="007B641B"/>
    <w:rsid w:val="007B7825"/>
    <w:rsid w:val="007C0979"/>
    <w:rsid w:val="007C1809"/>
    <w:rsid w:val="007C284A"/>
    <w:rsid w:val="007C43DA"/>
    <w:rsid w:val="007C568F"/>
    <w:rsid w:val="007C6278"/>
    <w:rsid w:val="007C7DF6"/>
    <w:rsid w:val="007D13FE"/>
    <w:rsid w:val="007D16AC"/>
    <w:rsid w:val="007D2C0B"/>
    <w:rsid w:val="007D2C32"/>
    <w:rsid w:val="007D2C92"/>
    <w:rsid w:val="007D346F"/>
    <w:rsid w:val="007D353B"/>
    <w:rsid w:val="007D5D97"/>
    <w:rsid w:val="007D75BF"/>
    <w:rsid w:val="007D7C94"/>
    <w:rsid w:val="007E1731"/>
    <w:rsid w:val="007E326D"/>
    <w:rsid w:val="007E3CA1"/>
    <w:rsid w:val="007E6967"/>
    <w:rsid w:val="007E738B"/>
    <w:rsid w:val="007E79C3"/>
    <w:rsid w:val="007F36CE"/>
    <w:rsid w:val="007F526E"/>
    <w:rsid w:val="007F6D9A"/>
    <w:rsid w:val="007F74B9"/>
    <w:rsid w:val="008005B4"/>
    <w:rsid w:val="00807882"/>
    <w:rsid w:val="00807E4C"/>
    <w:rsid w:val="0081117E"/>
    <w:rsid w:val="008153F6"/>
    <w:rsid w:val="008160D0"/>
    <w:rsid w:val="00821739"/>
    <w:rsid w:val="00821AA2"/>
    <w:rsid w:val="0082287D"/>
    <w:rsid w:val="0082461C"/>
    <w:rsid w:val="00825D5F"/>
    <w:rsid w:val="0083199E"/>
    <w:rsid w:val="00832568"/>
    <w:rsid w:val="00834594"/>
    <w:rsid w:val="0083540A"/>
    <w:rsid w:val="00835420"/>
    <w:rsid w:val="00842F8E"/>
    <w:rsid w:val="008453A6"/>
    <w:rsid w:val="00846724"/>
    <w:rsid w:val="0085022B"/>
    <w:rsid w:val="0085330F"/>
    <w:rsid w:val="0085340B"/>
    <w:rsid w:val="00853DFF"/>
    <w:rsid w:val="0085546D"/>
    <w:rsid w:val="00855661"/>
    <w:rsid w:val="00856D28"/>
    <w:rsid w:val="0085730B"/>
    <w:rsid w:val="00857B9B"/>
    <w:rsid w:val="00860D1C"/>
    <w:rsid w:val="0086398B"/>
    <w:rsid w:val="00864848"/>
    <w:rsid w:val="00865F28"/>
    <w:rsid w:val="00866840"/>
    <w:rsid w:val="00867D67"/>
    <w:rsid w:val="00870AE8"/>
    <w:rsid w:val="0087126B"/>
    <w:rsid w:val="00872173"/>
    <w:rsid w:val="008734B6"/>
    <w:rsid w:val="008740AB"/>
    <w:rsid w:val="00874F0D"/>
    <w:rsid w:val="00874FC1"/>
    <w:rsid w:val="0088059D"/>
    <w:rsid w:val="00882B57"/>
    <w:rsid w:val="00883B71"/>
    <w:rsid w:val="008854CA"/>
    <w:rsid w:val="00885B4D"/>
    <w:rsid w:val="00885DBC"/>
    <w:rsid w:val="00886CE1"/>
    <w:rsid w:val="00886D34"/>
    <w:rsid w:val="0089539F"/>
    <w:rsid w:val="00897669"/>
    <w:rsid w:val="008A0C35"/>
    <w:rsid w:val="008A3E56"/>
    <w:rsid w:val="008A509E"/>
    <w:rsid w:val="008A5AC1"/>
    <w:rsid w:val="008B00E2"/>
    <w:rsid w:val="008B03C7"/>
    <w:rsid w:val="008B0613"/>
    <w:rsid w:val="008B34F3"/>
    <w:rsid w:val="008B7422"/>
    <w:rsid w:val="008B7CBF"/>
    <w:rsid w:val="008B7CCA"/>
    <w:rsid w:val="008C08FF"/>
    <w:rsid w:val="008C4F01"/>
    <w:rsid w:val="008C52FB"/>
    <w:rsid w:val="008C5F10"/>
    <w:rsid w:val="008C762A"/>
    <w:rsid w:val="008D0BDE"/>
    <w:rsid w:val="008D11E0"/>
    <w:rsid w:val="008D20A8"/>
    <w:rsid w:val="008D2C3C"/>
    <w:rsid w:val="008D39AF"/>
    <w:rsid w:val="008D3E85"/>
    <w:rsid w:val="008D6B58"/>
    <w:rsid w:val="008D7561"/>
    <w:rsid w:val="008E1703"/>
    <w:rsid w:val="008E3B2A"/>
    <w:rsid w:val="008E5960"/>
    <w:rsid w:val="008E5CE6"/>
    <w:rsid w:val="008E6DC6"/>
    <w:rsid w:val="008E7340"/>
    <w:rsid w:val="008E799D"/>
    <w:rsid w:val="008F1F19"/>
    <w:rsid w:val="008F277B"/>
    <w:rsid w:val="008F30CE"/>
    <w:rsid w:val="008F48FA"/>
    <w:rsid w:val="008F49FE"/>
    <w:rsid w:val="008F6FC3"/>
    <w:rsid w:val="008F7F98"/>
    <w:rsid w:val="009032E1"/>
    <w:rsid w:val="009048EA"/>
    <w:rsid w:val="00904E5C"/>
    <w:rsid w:val="00905B6B"/>
    <w:rsid w:val="0090633B"/>
    <w:rsid w:val="00907D3D"/>
    <w:rsid w:val="00910684"/>
    <w:rsid w:val="00911D8C"/>
    <w:rsid w:val="00912889"/>
    <w:rsid w:val="0091415B"/>
    <w:rsid w:val="00916744"/>
    <w:rsid w:val="009221E2"/>
    <w:rsid w:val="0092222D"/>
    <w:rsid w:val="009222FF"/>
    <w:rsid w:val="009266A5"/>
    <w:rsid w:val="009309D7"/>
    <w:rsid w:val="00931606"/>
    <w:rsid w:val="009353D0"/>
    <w:rsid w:val="00936034"/>
    <w:rsid w:val="00937FF1"/>
    <w:rsid w:val="00941994"/>
    <w:rsid w:val="0094564C"/>
    <w:rsid w:val="00945DFE"/>
    <w:rsid w:val="00945E13"/>
    <w:rsid w:val="00947A2B"/>
    <w:rsid w:val="0095173B"/>
    <w:rsid w:val="00952D4C"/>
    <w:rsid w:val="00952DD1"/>
    <w:rsid w:val="009541E8"/>
    <w:rsid w:val="00954747"/>
    <w:rsid w:val="0095482A"/>
    <w:rsid w:val="00955129"/>
    <w:rsid w:val="00955CE3"/>
    <w:rsid w:val="00955CF4"/>
    <w:rsid w:val="00962E2D"/>
    <w:rsid w:val="009650F2"/>
    <w:rsid w:val="0096787B"/>
    <w:rsid w:val="00967D92"/>
    <w:rsid w:val="0097188E"/>
    <w:rsid w:val="009729E2"/>
    <w:rsid w:val="00972E8B"/>
    <w:rsid w:val="00973058"/>
    <w:rsid w:val="00976917"/>
    <w:rsid w:val="0098179C"/>
    <w:rsid w:val="00981B59"/>
    <w:rsid w:val="00981F7A"/>
    <w:rsid w:val="009829CC"/>
    <w:rsid w:val="00987DB2"/>
    <w:rsid w:val="00990388"/>
    <w:rsid w:val="009907CC"/>
    <w:rsid w:val="009914BC"/>
    <w:rsid w:val="00993081"/>
    <w:rsid w:val="009944EA"/>
    <w:rsid w:val="00994EC9"/>
    <w:rsid w:val="00995A5E"/>
    <w:rsid w:val="009979EB"/>
    <w:rsid w:val="009A28A6"/>
    <w:rsid w:val="009A33C7"/>
    <w:rsid w:val="009A6486"/>
    <w:rsid w:val="009A75C7"/>
    <w:rsid w:val="009B0FCD"/>
    <w:rsid w:val="009B35B9"/>
    <w:rsid w:val="009B792C"/>
    <w:rsid w:val="009C277D"/>
    <w:rsid w:val="009C278D"/>
    <w:rsid w:val="009C7784"/>
    <w:rsid w:val="009D0861"/>
    <w:rsid w:val="009D0FBB"/>
    <w:rsid w:val="009D130A"/>
    <w:rsid w:val="009D299A"/>
    <w:rsid w:val="009D355E"/>
    <w:rsid w:val="009D3C8F"/>
    <w:rsid w:val="009D5C65"/>
    <w:rsid w:val="009E0219"/>
    <w:rsid w:val="009E18F3"/>
    <w:rsid w:val="009E4060"/>
    <w:rsid w:val="009E4E74"/>
    <w:rsid w:val="009E6AA0"/>
    <w:rsid w:val="009E70B7"/>
    <w:rsid w:val="009F1ABD"/>
    <w:rsid w:val="009F3C1A"/>
    <w:rsid w:val="009F429E"/>
    <w:rsid w:val="009F5509"/>
    <w:rsid w:val="009F64C1"/>
    <w:rsid w:val="009F68AB"/>
    <w:rsid w:val="009F7861"/>
    <w:rsid w:val="00A00A01"/>
    <w:rsid w:val="00A0521C"/>
    <w:rsid w:val="00A06638"/>
    <w:rsid w:val="00A073E7"/>
    <w:rsid w:val="00A10166"/>
    <w:rsid w:val="00A12CF2"/>
    <w:rsid w:val="00A13A8C"/>
    <w:rsid w:val="00A13C6C"/>
    <w:rsid w:val="00A14255"/>
    <w:rsid w:val="00A15989"/>
    <w:rsid w:val="00A2157A"/>
    <w:rsid w:val="00A21764"/>
    <w:rsid w:val="00A21B35"/>
    <w:rsid w:val="00A22EDF"/>
    <w:rsid w:val="00A2524E"/>
    <w:rsid w:val="00A31684"/>
    <w:rsid w:val="00A32893"/>
    <w:rsid w:val="00A32BDD"/>
    <w:rsid w:val="00A34D4F"/>
    <w:rsid w:val="00A36B54"/>
    <w:rsid w:val="00A3794C"/>
    <w:rsid w:val="00A409CB"/>
    <w:rsid w:val="00A41790"/>
    <w:rsid w:val="00A469AC"/>
    <w:rsid w:val="00A51E00"/>
    <w:rsid w:val="00A53278"/>
    <w:rsid w:val="00A55669"/>
    <w:rsid w:val="00A55E36"/>
    <w:rsid w:val="00A60FF3"/>
    <w:rsid w:val="00A61335"/>
    <w:rsid w:val="00A652C5"/>
    <w:rsid w:val="00A65EF6"/>
    <w:rsid w:val="00A65F61"/>
    <w:rsid w:val="00A665E9"/>
    <w:rsid w:val="00A71510"/>
    <w:rsid w:val="00A71532"/>
    <w:rsid w:val="00A720C4"/>
    <w:rsid w:val="00A722C4"/>
    <w:rsid w:val="00A7261F"/>
    <w:rsid w:val="00A731DC"/>
    <w:rsid w:val="00A73951"/>
    <w:rsid w:val="00A74914"/>
    <w:rsid w:val="00A777AA"/>
    <w:rsid w:val="00A8111B"/>
    <w:rsid w:val="00A82765"/>
    <w:rsid w:val="00A834D6"/>
    <w:rsid w:val="00A845C0"/>
    <w:rsid w:val="00A84630"/>
    <w:rsid w:val="00A85827"/>
    <w:rsid w:val="00A8625D"/>
    <w:rsid w:val="00A866F7"/>
    <w:rsid w:val="00A90C24"/>
    <w:rsid w:val="00A946B2"/>
    <w:rsid w:val="00A96282"/>
    <w:rsid w:val="00A972CA"/>
    <w:rsid w:val="00AA1FF3"/>
    <w:rsid w:val="00AA27AD"/>
    <w:rsid w:val="00AA2EEC"/>
    <w:rsid w:val="00AA3EDC"/>
    <w:rsid w:val="00AA4891"/>
    <w:rsid w:val="00AA6D10"/>
    <w:rsid w:val="00AA752E"/>
    <w:rsid w:val="00AB0F57"/>
    <w:rsid w:val="00AB301D"/>
    <w:rsid w:val="00AB38A6"/>
    <w:rsid w:val="00AB4B7C"/>
    <w:rsid w:val="00AB6C7E"/>
    <w:rsid w:val="00AB7368"/>
    <w:rsid w:val="00AB7F40"/>
    <w:rsid w:val="00AC20CE"/>
    <w:rsid w:val="00AC4499"/>
    <w:rsid w:val="00AC452D"/>
    <w:rsid w:val="00AC532E"/>
    <w:rsid w:val="00AC5C61"/>
    <w:rsid w:val="00AC60B6"/>
    <w:rsid w:val="00AC75D7"/>
    <w:rsid w:val="00AC7923"/>
    <w:rsid w:val="00AC7C30"/>
    <w:rsid w:val="00AC7DBE"/>
    <w:rsid w:val="00AD1100"/>
    <w:rsid w:val="00AD1B87"/>
    <w:rsid w:val="00AD236A"/>
    <w:rsid w:val="00AD3F42"/>
    <w:rsid w:val="00AD4051"/>
    <w:rsid w:val="00AD4BBD"/>
    <w:rsid w:val="00AD56AE"/>
    <w:rsid w:val="00AD7247"/>
    <w:rsid w:val="00AE4959"/>
    <w:rsid w:val="00AE4B98"/>
    <w:rsid w:val="00AE5741"/>
    <w:rsid w:val="00AE77DD"/>
    <w:rsid w:val="00AF0019"/>
    <w:rsid w:val="00AF2500"/>
    <w:rsid w:val="00AF5754"/>
    <w:rsid w:val="00AF66BE"/>
    <w:rsid w:val="00AF77C7"/>
    <w:rsid w:val="00AF7BFE"/>
    <w:rsid w:val="00B00568"/>
    <w:rsid w:val="00B0081B"/>
    <w:rsid w:val="00B02965"/>
    <w:rsid w:val="00B0528D"/>
    <w:rsid w:val="00B05907"/>
    <w:rsid w:val="00B06846"/>
    <w:rsid w:val="00B07132"/>
    <w:rsid w:val="00B07390"/>
    <w:rsid w:val="00B10D7F"/>
    <w:rsid w:val="00B11808"/>
    <w:rsid w:val="00B1219E"/>
    <w:rsid w:val="00B12716"/>
    <w:rsid w:val="00B14DB0"/>
    <w:rsid w:val="00B16EE7"/>
    <w:rsid w:val="00B20337"/>
    <w:rsid w:val="00B22B0B"/>
    <w:rsid w:val="00B23D9E"/>
    <w:rsid w:val="00B2424F"/>
    <w:rsid w:val="00B2555E"/>
    <w:rsid w:val="00B26927"/>
    <w:rsid w:val="00B31A95"/>
    <w:rsid w:val="00B32B90"/>
    <w:rsid w:val="00B32CA1"/>
    <w:rsid w:val="00B370DD"/>
    <w:rsid w:val="00B4410D"/>
    <w:rsid w:val="00B444DF"/>
    <w:rsid w:val="00B445C9"/>
    <w:rsid w:val="00B47FA7"/>
    <w:rsid w:val="00B505D9"/>
    <w:rsid w:val="00B50790"/>
    <w:rsid w:val="00B5367D"/>
    <w:rsid w:val="00B54610"/>
    <w:rsid w:val="00B56030"/>
    <w:rsid w:val="00B56064"/>
    <w:rsid w:val="00B56A7B"/>
    <w:rsid w:val="00B57919"/>
    <w:rsid w:val="00B60451"/>
    <w:rsid w:val="00B61D8C"/>
    <w:rsid w:val="00B62B80"/>
    <w:rsid w:val="00B63882"/>
    <w:rsid w:val="00B65520"/>
    <w:rsid w:val="00B6798B"/>
    <w:rsid w:val="00B71981"/>
    <w:rsid w:val="00B733F5"/>
    <w:rsid w:val="00B80EB0"/>
    <w:rsid w:val="00B81945"/>
    <w:rsid w:val="00B82C76"/>
    <w:rsid w:val="00B840B7"/>
    <w:rsid w:val="00B8439D"/>
    <w:rsid w:val="00B87EE6"/>
    <w:rsid w:val="00B92B38"/>
    <w:rsid w:val="00B92DE1"/>
    <w:rsid w:val="00B9632D"/>
    <w:rsid w:val="00B978EA"/>
    <w:rsid w:val="00BA05AC"/>
    <w:rsid w:val="00BA56BC"/>
    <w:rsid w:val="00BB373D"/>
    <w:rsid w:val="00BB4AE1"/>
    <w:rsid w:val="00BB55A0"/>
    <w:rsid w:val="00BC09BA"/>
    <w:rsid w:val="00BC3E23"/>
    <w:rsid w:val="00BC4C84"/>
    <w:rsid w:val="00BC647E"/>
    <w:rsid w:val="00BC66DB"/>
    <w:rsid w:val="00BC7A58"/>
    <w:rsid w:val="00BC7D1E"/>
    <w:rsid w:val="00BD0533"/>
    <w:rsid w:val="00BD3769"/>
    <w:rsid w:val="00BD4C1C"/>
    <w:rsid w:val="00BD69A3"/>
    <w:rsid w:val="00BD6A77"/>
    <w:rsid w:val="00BE06AF"/>
    <w:rsid w:val="00BE1CC8"/>
    <w:rsid w:val="00BE1F49"/>
    <w:rsid w:val="00BE26AD"/>
    <w:rsid w:val="00BE51BA"/>
    <w:rsid w:val="00BE5DA5"/>
    <w:rsid w:val="00BE6185"/>
    <w:rsid w:val="00BE7F39"/>
    <w:rsid w:val="00BF0B73"/>
    <w:rsid w:val="00BF130C"/>
    <w:rsid w:val="00BF287D"/>
    <w:rsid w:val="00BF532C"/>
    <w:rsid w:val="00C0032D"/>
    <w:rsid w:val="00C047BA"/>
    <w:rsid w:val="00C0493B"/>
    <w:rsid w:val="00C05266"/>
    <w:rsid w:val="00C06102"/>
    <w:rsid w:val="00C062C6"/>
    <w:rsid w:val="00C065B2"/>
    <w:rsid w:val="00C10BA9"/>
    <w:rsid w:val="00C1405F"/>
    <w:rsid w:val="00C14827"/>
    <w:rsid w:val="00C15182"/>
    <w:rsid w:val="00C16AD9"/>
    <w:rsid w:val="00C170DC"/>
    <w:rsid w:val="00C17DEC"/>
    <w:rsid w:val="00C2099F"/>
    <w:rsid w:val="00C27DD7"/>
    <w:rsid w:val="00C359DC"/>
    <w:rsid w:val="00C360CA"/>
    <w:rsid w:val="00C41D2B"/>
    <w:rsid w:val="00C45812"/>
    <w:rsid w:val="00C47AEE"/>
    <w:rsid w:val="00C57B58"/>
    <w:rsid w:val="00C57C10"/>
    <w:rsid w:val="00C6289F"/>
    <w:rsid w:val="00C6328B"/>
    <w:rsid w:val="00C6359B"/>
    <w:rsid w:val="00C6581F"/>
    <w:rsid w:val="00C66A2A"/>
    <w:rsid w:val="00C67298"/>
    <w:rsid w:val="00C6751B"/>
    <w:rsid w:val="00C70787"/>
    <w:rsid w:val="00C729D0"/>
    <w:rsid w:val="00C74889"/>
    <w:rsid w:val="00C753A3"/>
    <w:rsid w:val="00C7570D"/>
    <w:rsid w:val="00C7797E"/>
    <w:rsid w:val="00C86F68"/>
    <w:rsid w:val="00C92327"/>
    <w:rsid w:val="00C9301E"/>
    <w:rsid w:val="00C946F0"/>
    <w:rsid w:val="00C9763B"/>
    <w:rsid w:val="00CA1615"/>
    <w:rsid w:val="00CA6104"/>
    <w:rsid w:val="00CA7A7D"/>
    <w:rsid w:val="00CA7FDC"/>
    <w:rsid w:val="00CB0A12"/>
    <w:rsid w:val="00CB449D"/>
    <w:rsid w:val="00CB5223"/>
    <w:rsid w:val="00CB56F9"/>
    <w:rsid w:val="00CB6ECD"/>
    <w:rsid w:val="00CB708B"/>
    <w:rsid w:val="00CC0D56"/>
    <w:rsid w:val="00CC134C"/>
    <w:rsid w:val="00CC16F8"/>
    <w:rsid w:val="00CC4993"/>
    <w:rsid w:val="00CC756E"/>
    <w:rsid w:val="00CD04CD"/>
    <w:rsid w:val="00CD1721"/>
    <w:rsid w:val="00CD4548"/>
    <w:rsid w:val="00CD470D"/>
    <w:rsid w:val="00CD5665"/>
    <w:rsid w:val="00CE1EC0"/>
    <w:rsid w:val="00CE205F"/>
    <w:rsid w:val="00CE4982"/>
    <w:rsid w:val="00CF04DB"/>
    <w:rsid w:val="00CF0F79"/>
    <w:rsid w:val="00CF281E"/>
    <w:rsid w:val="00CF334D"/>
    <w:rsid w:val="00CF4ADA"/>
    <w:rsid w:val="00CF4B4A"/>
    <w:rsid w:val="00CF5D18"/>
    <w:rsid w:val="00CF7C55"/>
    <w:rsid w:val="00D003BE"/>
    <w:rsid w:val="00D00836"/>
    <w:rsid w:val="00D02A1C"/>
    <w:rsid w:val="00D02D38"/>
    <w:rsid w:val="00D0350B"/>
    <w:rsid w:val="00D0550B"/>
    <w:rsid w:val="00D06249"/>
    <w:rsid w:val="00D07000"/>
    <w:rsid w:val="00D111B1"/>
    <w:rsid w:val="00D13B14"/>
    <w:rsid w:val="00D1417E"/>
    <w:rsid w:val="00D14407"/>
    <w:rsid w:val="00D155AE"/>
    <w:rsid w:val="00D16524"/>
    <w:rsid w:val="00D168F2"/>
    <w:rsid w:val="00D16F32"/>
    <w:rsid w:val="00D206C4"/>
    <w:rsid w:val="00D21510"/>
    <w:rsid w:val="00D25208"/>
    <w:rsid w:val="00D3165C"/>
    <w:rsid w:val="00D322B3"/>
    <w:rsid w:val="00D34E7D"/>
    <w:rsid w:val="00D3539C"/>
    <w:rsid w:val="00D362C5"/>
    <w:rsid w:val="00D36D5F"/>
    <w:rsid w:val="00D37C02"/>
    <w:rsid w:val="00D45020"/>
    <w:rsid w:val="00D450B0"/>
    <w:rsid w:val="00D5027B"/>
    <w:rsid w:val="00D50E03"/>
    <w:rsid w:val="00D5239D"/>
    <w:rsid w:val="00D552D9"/>
    <w:rsid w:val="00D56233"/>
    <w:rsid w:val="00D562E7"/>
    <w:rsid w:val="00D56547"/>
    <w:rsid w:val="00D61A8F"/>
    <w:rsid w:val="00D61BA6"/>
    <w:rsid w:val="00D61E78"/>
    <w:rsid w:val="00D65540"/>
    <w:rsid w:val="00D65BFB"/>
    <w:rsid w:val="00D66D7C"/>
    <w:rsid w:val="00D670EB"/>
    <w:rsid w:val="00D7148F"/>
    <w:rsid w:val="00D7183B"/>
    <w:rsid w:val="00D71F83"/>
    <w:rsid w:val="00D73D6F"/>
    <w:rsid w:val="00D73DE7"/>
    <w:rsid w:val="00D73F47"/>
    <w:rsid w:val="00D74180"/>
    <w:rsid w:val="00D76B93"/>
    <w:rsid w:val="00D77327"/>
    <w:rsid w:val="00D81FF7"/>
    <w:rsid w:val="00D858E4"/>
    <w:rsid w:val="00D86206"/>
    <w:rsid w:val="00D92079"/>
    <w:rsid w:val="00D9439D"/>
    <w:rsid w:val="00DA1ED6"/>
    <w:rsid w:val="00DA50D6"/>
    <w:rsid w:val="00DA642D"/>
    <w:rsid w:val="00DB0C9B"/>
    <w:rsid w:val="00DC05D4"/>
    <w:rsid w:val="00DC277C"/>
    <w:rsid w:val="00DC68DD"/>
    <w:rsid w:val="00DD139D"/>
    <w:rsid w:val="00DD1BEA"/>
    <w:rsid w:val="00DD2528"/>
    <w:rsid w:val="00DD7A49"/>
    <w:rsid w:val="00DD7F21"/>
    <w:rsid w:val="00DE1833"/>
    <w:rsid w:val="00DE1DD8"/>
    <w:rsid w:val="00DE3BD7"/>
    <w:rsid w:val="00DE4527"/>
    <w:rsid w:val="00DE45F6"/>
    <w:rsid w:val="00DE58BB"/>
    <w:rsid w:val="00DE6ECE"/>
    <w:rsid w:val="00DF2876"/>
    <w:rsid w:val="00DF3B5B"/>
    <w:rsid w:val="00DF7C5C"/>
    <w:rsid w:val="00E00C65"/>
    <w:rsid w:val="00E01886"/>
    <w:rsid w:val="00E01D41"/>
    <w:rsid w:val="00E02748"/>
    <w:rsid w:val="00E0452F"/>
    <w:rsid w:val="00E04721"/>
    <w:rsid w:val="00E12647"/>
    <w:rsid w:val="00E12EEB"/>
    <w:rsid w:val="00E14289"/>
    <w:rsid w:val="00E143D4"/>
    <w:rsid w:val="00E14583"/>
    <w:rsid w:val="00E1522F"/>
    <w:rsid w:val="00E17692"/>
    <w:rsid w:val="00E211A7"/>
    <w:rsid w:val="00E229C4"/>
    <w:rsid w:val="00E22D43"/>
    <w:rsid w:val="00E24CD6"/>
    <w:rsid w:val="00E24F79"/>
    <w:rsid w:val="00E31B7C"/>
    <w:rsid w:val="00E35291"/>
    <w:rsid w:val="00E368E5"/>
    <w:rsid w:val="00E3736D"/>
    <w:rsid w:val="00E409FF"/>
    <w:rsid w:val="00E44CFF"/>
    <w:rsid w:val="00E452BA"/>
    <w:rsid w:val="00E46006"/>
    <w:rsid w:val="00E46578"/>
    <w:rsid w:val="00E478C3"/>
    <w:rsid w:val="00E548AA"/>
    <w:rsid w:val="00E56405"/>
    <w:rsid w:val="00E56C09"/>
    <w:rsid w:val="00E57729"/>
    <w:rsid w:val="00E61445"/>
    <w:rsid w:val="00E62C0B"/>
    <w:rsid w:val="00E62DFC"/>
    <w:rsid w:val="00E65654"/>
    <w:rsid w:val="00E730E0"/>
    <w:rsid w:val="00E73E72"/>
    <w:rsid w:val="00E752BA"/>
    <w:rsid w:val="00E75421"/>
    <w:rsid w:val="00E804FC"/>
    <w:rsid w:val="00E81724"/>
    <w:rsid w:val="00E8359D"/>
    <w:rsid w:val="00E85334"/>
    <w:rsid w:val="00E86D01"/>
    <w:rsid w:val="00E87899"/>
    <w:rsid w:val="00E9701F"/>
    <w:rsid w:val="00EA188D"/>
    <w:rsid w:val="00EA2388"/>
    <w:rsid w:val="00EA2CBB"/>
    <w:rsid w:val="00EA3B21"/>
    <w:rsid w:val="00EA4E64"/>
    <w:rsid w:val="00EB2AD4"/>
    <w:rsid w:val="00EB3B43"/>
    <w:rsid w:val="00EB4BD3"/>
    <w:rsid w:val="00EB586B"/>
    <w:rsid w:val="00EB5D94"/>
    <w:rsid w:val="00EB7224"/>
    <w:rsid w:val="00EC1060"/>
    <w:rsid w:val="00EC12EA"/>
    <w:rsid w:val="00EC336B"/>
    <w:rsid w:val="00EC4C45"/>
    <w:rsid w:val="00ED0CA8"/>
    <w:rsid w:val="00ED3260"/>
    <w:rsid w:val="00ED34F8"/>
    <w:rsid w:val="00ED59DE"/>
    <w:rsid w:val="00EE25BB"/>
    <w:rsid w:val="00EE3318"/>
    <w:rsid w:val="00EE3383"/>
    <w:rsid w:val="00EE4D86"/>
    <w:rsid w:val="00EF09D6"/>
    <w:rsid w:val="00EF1617"/>
    <w:rsid w:val="00EF2C3A"/>
    <w:rsid w:val="00EF34A9"/>
    <w:rsid w:val="00EF4929"/>
    <w:rsid w:val="00EF7E80"/>
    <w:rsid w:val="00F0032F"/>
    <w:rsid w:val="00F0207F"/>
    <w:rsid w:val="00F02D03"/>
    <w:rsid w:val="00F043C9"/>
    <w:rsid w:val="00F060A5"/>
    <w:rsid w:val="00F07289"/>
    <w:rsid w:val="00F1236E"/>
    <w:rsid w:val="00F145ED"/>
    <w:rsid w:val="00F1668A"/>
    <w:rsid w:val="00F21AD3"/>
    <w:rsid w:val="00F2522B"/>
    <w:rsid w:val="00F26615"/>
    <w:rsid w:val="00F300B8"/>
    <w:rsid w:val="00F40A41"/>
    <w:rsid w:val="00F40AFF"/>
    <w:rsid w:val="00F444E2"/>
    <w:rsid w:val="00F448C0"/>
    <w:rsid w:val="00F507D0"/>
    <w:rsid w:val="00F51559"/>
    <w:rsid w:val="00F5377D"/>
    <w:rsid w:val="00F55B58"/>
    <w:rsid w:val="00F600C3"/>
    <w:rsid w:val="00F6507D"/>
    <w:rsid w:val="00F66472"/>
    <w:rsid w:val="00F71F02"/>
    <w:rsid w:val="00F74FCE"/>
    <w:rsid w:val="00F81A38"/>
    <w:rsid w:val="00F81E30"/>
    <w:rsid w:val="00F823D4"/>
    <w:rsid w:val="00F82731"/>
    <w:rsid w:val="00F82D89"/>
    <w:rsid w:val="00F84684"/>
    <w:rsid w:val="00F91DDD"/>
    <w:rsid w:val="00F92448"/>
    <w:rsid w:val="00F92904"/>
    <w:rsid w:val="00F92C59"/>
    <w:rsid w:val="00F9335C"/>
    <w:rsid w:val="00F95058"/>
    <w:rsid w:val="00F96C81"/>
    <w:rsid w:val="00F97C84"/>
    <w:rsid w:val="00FA0393"/>
    <w:rsid w:val="00FA14B9"/>
    <w:rsid w:val="00FA29AC"/>
    <w:rsid w:val="00FA4208"/>
    <w:rsid w:val="00FA4731"/>
    <w:rsid w:val="00FA6788"/>
    <w:rsid w:val="00FA7BE5"/>
    <w:rsid w:val="00FB162B"/>
    <w:rsid w:val="00FB19D7"/>
    <w:rsid w:val="00FB2183"/>
    <w:rsid w:val="00FB2EBB"/>
    <w:rsid w:val="00FB2F6A"/>
    <w:rsid w:val="00FB353E"/>
    <w:rsid w:val="00FB3ADA"/>
    <w:rsid w:val="00FB4482"/>
    <w:rsid w:val="00FB4E12"/>
    <w:rsid w:val="00FB6378"/>
    <w:rsid w:val="00FB6823"/>
    <w:rsid w:val="00FB6AA1"/>
    <w:rsid w:val="00FB6F67"/>
    <w:rsid w:val="00FB7A9F"/>
    <w:rsid w:val="00FC088C"/>
    <w:rsid w:val="00FC105C"/>
    <w:rsid w:val="00FC1155"/>
    <w:rsid w:val="00FC2273"/>
    <w:rsid w:val="00FC25F3"/>
    <w:rsid w:val="00FC4CD2"/>
    <w:rsid w:val="00FC5E09"/>
    <w:rsid w:val="00FC6152"/>
    <w:rsid w:val="00FC7126"/>
    <w:rsid w:val="00FD2477"/>
    <w:rsid w:val="00FD2543"/>
    <w:rsid w:val="00FD2983"/>
    <w:rsid w:val="00FD3FB8"/>
    <w:rsid w:val="00FD7683"/>
    <w:rsid w:val="00FE4A45"/>
    <w:rsid w:val="00FE65C9"/>
    <w:rsid w:val="00FF09BF"/>
    <w:rsid w:val="00FF289E"/>
    <w:rsid w:val="00FF42F9"/>
    <w:rsid w:val="00FF480A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  <w14:docId w14:val="4A97F5B6"/>
  <w15:docId w15:val="{66BA576E-49BB-4B55-B3CE-5690F00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54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AE77DD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09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479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D9"/>
  </w:style>
  <w:style w:type="paragraph" w:styleId="Footer">
    <w:name w:val="footer"/>
    <w:basedOn w:val="Normal"/>
    <w:link w:val="Foot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D9"/>
  </w:style>
  <w:style w:type="paragraph" w:styleId="BalloonText">
    <w:name w:val="Balloon Text"/>
    <w:basedOn w:val="Normal"/>
    <w:link w:val="BalloonTextChar"/>
    <w:uiPriority w:val="99"/>
    <w:semiHidden/>
    <w:unhideWhenUsed/>
    <w:rsid w:val="0039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F0E"/>
    <w:rPr>
      <w:color w:val="0563C1" w:themeColor="hyperlink"/>
      <w:u w:val="single"/>
    </w:rPr>
  </w:style>
  <w:style w:type="paragraph" w:customStyle="1" w:styleId="Default">
    <w:name w:val="Default"/>
    <w:rsid w:val="0072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9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77DD"/>
    <w:rPr>
      <w:rFonts w:ascii="Calibri" w:eastAsia="Calibri" w:hAnsi="Calibri" w:cs="Calibri"/>
      <w:b/>
      <w:color w:val="000000"/>
      <w:sz w:val="18"/>
      <w:lang w:eastAsia="en-GB"/>
    </w:rPr>
  </w:style>
  <w:style w:type="table" w:customStyle="1" w:styleId="TableGrid0">
    <w:name w:val="TableGrid"/>
    <w:rsid w:val="00AE77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D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7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46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0388-B848-480B-9FA1-E02BBCA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3</cp:revision>
  <cp:lastPrinted>2019-02-11T12:35:00Z</cp:lastPrinted>
  <dcterms:created xsi:type="dcterms:W3CDTF">2019-02-14T18:46:00Z</dcterms:created>
  <dcterms:modified xsi:type="dcterms:W3CDTF">2019-02-14T18:53:00Z</dcterms:modified>
</cp:coreProperties>
</file>