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A91239" w14:textId="77777777" w:rsidR="00DF07F3" w:rsidRDefault="008E3B2A" w:rsidP="0043702E">
      <w:pPr>
        <w:spacing w:after="58" w:line="255" w:lineRule="auto"/>
        <w:ind w:left="159" w:right="118" w:hanging="10"/>
        <w:rPr>
          <w:rFonts w:ascii="Calibri" w:eastAsia="Calibri" w:hAnsi="Calibri" w:cs="Calibri"/>
          <w:b/>
          <w:color w:val="000000"/>
          <w:lang w:eastAsia="en-GB"/>
        </w:rPr>
      </w:pPr>
      <w:r>
        <w:rPr>
          <w:noProof/>
          <w:lang w:eastAsia="en-GB"/>
        </w:rPr>
        <w:drawing>
          <wp:anchor distT="0" distB="0" distL="114300" distR="114300" simplePos="0" relativeHeight="251658240" behindDoc="0" locked="0" layoutInCell="1" allowOverlap="1" wp14:anchorId="2B0F0E37" wp14:editId="09CF4C86">
            <wp:simplePos x="0" y="0"/>
            <wp:positionH relativeFrom="column">
              <wp:posOffset>2085975</wp:posOffset>
            </wp:positionH>
            <wp:positionV relativeFrom="paragraph">
              <wp:posOffset>0</wp:posOffset>
            </wp:positionV>
            <wp:extent cx="2495550" cy="1295400"/>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95550" cy="1295400"/>
                    </a:xfrm>
                    <a:prstGeom prst="rect">
                      <a:avLst/>
                    </a:prstGeom>
                    <a:noFill/>
                    <a:ln>
                      <a:noFill/>
                    </a:ln>
                  </pic:spPr>
                </pic:pic>
              </a:graphicData>
            </a:graphic>
            <wp14:sizeRelH relativeFrom="margin">
              <wp14:pctWidth>0</wp14:pctWidth>
            </wp14:sizeRelH>
          </wp:anchor>
        </w:drawing>
      </w:r>
    </w:p>
    <w:p w14:paraId="6DDD09B7" w14:textId="77777777" w:rsidR="00DF07F3" w:rsidRDefault="00DF07F3" w:rsidP="0043702E">
      <w:pPr>
        <w:spacing w:after="58" w:line="255" w:lineRule="auto"/>
        <w:ind w:left="159" w:right="118" w:hanging="10"/>
        <w:rPr>
          <w:rFonts w:ascii="Calibri" w:eastAsia="Calibri" w:hAnsi="Calibri" w:cs="Calibri"/>
          <w:b/>
          <w:color w:val="000000"/>
          <w:lang w:eastAsia="en-GB"/>
        </w:rPr>
      </w:pPr>
    </w:p>
    <w:p w14:paraId="1D580EA4" w14:textId="77777777" w:rsidR="00DF07F3" w:rsidRDefault="00DF07F3" w:rsidP="0043702E">
      <w:pPr>
        <w:spacing w:after="58" w:line="255" w:lineRule="auto"/>
        <w:ind w:left="159" w:right="118" w:hanging="10"/>
        <w:rPr>
          <w:rFonts w:ascii="Calibri" w:eastAsia="Calibri" w:hAnsi="Calibri" w:cs="Calibri"/>
          <w:b/>
          <w:color w:val="000000"/>
          <w:lang w:eastAsia="en-GB"/>
        </w:rPr>
      </w:pPr>
    </w:p>
    <w:p w14:paraId="004340C0" w14:textId="77777777" w:rsidR="00DF07F3" w:rsidRDefault="00DF07F3" w:rsidP="0043702E">
      <w:pPr>
        <w:spacing w:after="58" w:line="255" w:lineRule="auto"/>
        <w:ind w:left="159" w:right="118" w:hanging="10"/>
        <w:rPr>
          <w:rFonts w:ascii="Calibri" w:eastAsia="Calibri" w:hAnsi="Calibri" w:cs="Calibri"/>
          <w:b/>
          <w:color w:val="000000"/>
          <w:lang w:eastAsia="en-GB"/>
        </w:rPr>
      </w:pPr>
    </w:p>
    <w:p w14:paraId="367C8A46" w14:textId="56366811" w:rsidR="008E3B2A" w:rsidRDefault="0043702E" w:rsidP="0043702E">
      <w:pPr>
        <w:spacing w:after="58" w:line="255" w:lineRule="auto"/>
        <w:ind w:left="159" w:right="118" w:hanging="10"/>
        <w:rPr>
          <w:rFonts w:ascii="Calibri" w:eastAsia="Calibri" w:hAnsi="Calibri" w:cs="Calibri"/>
          <w:b/>
          <w:color w:val="000000"/>
          <w:lang w:eastAsia="en-GB"/>
        </w:rPr>
      </w:pPr>
      <w:r>
        <w:rPr>
          <w:rFonts w:ascii="Calibri" w:eastAsia="Calibri" w:hAnsi="Calibri" w:cs="Calibri"/>
          <w:b/>
          <w:color w:val="000000"/>
          <w:lang w:eastAsia="en-GB"/>
        </w:rPr>
        <w:br w:type="textWrapping" w:clear="all"/>
      </w:r>
    </w:p>
    <w:p w14:paraId="62D17722" w14:textId="77777777" w:rsidR="008E3B2A" w:rsidRDefault="008E3B2A" w:rsidP="005E46F9">
      <w:pPr>
        <w:spacing w:after="58" w:line="255" w:lineRule="auto"/>
        <w:ind w:left="159" w:right="118" w:hanging="10"/>
        <w:jc w:val="center"/>
        <w:rPr>
          <w:rFonts w:ascii="Calibri" w:eastAsia="Calibri" w:hAnsi="Calibri" w:cs="Calibri"/>
          <w:b/>
          <w:color w:val="000000"/>
          <w:lang w:eastAsia="en-GB"/>
        </w:rPr>
      </w:pPr>
    </w:p>
    <w:p w14:paraId="7335558D" w14:textId="77777777" w:rsidR="0043086B" w:rsidRDefault="0043086B" w:rsidP="005E46F9">
      <w:pPr>
        <w:spacing w:after="58" w:line="255" w:lineRule="auto"/>
        <w:ind w:left="159" w:right="118" w:hanging="10"/>
        <w:jc w:val="center"/>
        <w:rPr>
          <w:rFonts w:ascii="Calibri" w:eastAsia="Calibri" w:hAnsi="Calibri" w:cs="Calibri"/>
          <w:b/>
          <w:color w:val="000000"/>
          <w:lang w:eastAsia="en-GB"/>
        </w:rPr>
      </w:pPr>
    </w:p>
    <w:p w14:paraId="4AE74C1C" w14:textId="7614A1C7" w:rsidR="00747909" w:rsidRPr="005E46F9" w:rsidRDefault="0063715A" w:rsidP="005E46F9">
      <w:pPr>
        <w:spacing w:after="58" w:line="255" w:lineRule="auto"/>
        <w:ind w:left="159" w:right="118" w:hanging="10"/>
        <w:jc w:val="center"/>
        <w:rPr>
          <w:rFonts w:ascii="Calibri" w:eastAsia="Calibri" w:hAnsi="Calibri" w:cs="Calibri"/>
          <w:b/>
          <w:color w:val="000000"/>
          <w:lang w:eastAsia="en-GB"/>
        </w:rPr>
      </w:pPr>
      <w:r>
        <w:rPr>
          <w:rFonts w:ascii="Calibri" w:eastAsia="Calibri" w:hAnsi="Calibri" w:cs="Calibri"/>
          <w:b/>
          <w:color w:val="000000"/>
          <w:lang w:eastAsia="en-GB"/>
        </w:rPr>
        <w:t xml:space="preserve"> </w:t>
      </w:r>
      <w:r w:rsidR="00954747">
        <w:rPr>
          <w:rFonts w:ascii="Calibri" w:eastAsia="Calibri" w:hAnsi="Calibri" w:cs="Calibri"/>
          <w:b/>
          <w:color w:val="000000"/>
          <w:lang w:eastAsia="en-GB"/>
        </w:rPr>
        <w:t xml:space="preserve"> </w:t>
      </w:r>
      <w:r w:rsidR="007C4CE2">
        <w:rPr>
          <w:rFonts w:ascii="Calibri" w:eastAsia="Calibri" w:hAnsi="Calibri" w:cs="Calibri"/>
          <w:b/>
          <w:color w:val="000000"/>
          <w:lang w:eastAsia="en-GB"/>
        </w:rPr>
        <w:t xml:space="preserve"> </w:t>
      </w:r>
      <w:r w:rsidR="00DF07F3">
        <w:rPr>
          <w:rFonts w:ascii="Calibri" w:eastAsia="Calibri" w:hAnsi="Calibri" w:cs="Calibri"/>
          <w:b/>
          <w:color w:val="000000"/>
          <w:lang w:eastAsia="en-GB"/>
        </w:rPr>
        <w:t>DRAFT</w:t>
      </w:r>
      <w:r w:rsidR="00955D46">
        <w:rPr>
          <w:rFonts w:ascii="Calibri" w:eastAsia="Calibri" w:hAnsi="Calibri" w:cs="Calibri"/>
          <w:b/>
          <w:color w:val="000000"/>
          <w:lang w:eastAsia="en-GB"/>
        </w:rPr>
        <w:t xml:space="preserve"> </w:t>
      </w:r>
      <w:r w:rsidR="00120B80">
        <w:rPr>
          <w:rFonts w:ascii="Calibri" w:eastAsia="Calibri" w:hAnsi="Calibri" w:cs="Calibri"/>
          <w:b/>
          <w:color w:val="000000"/>
          <w:lang w:eastAsia="en-GB"/>
        </w:rPr>
        <w:t>MINUTES OF THE</w:t>
      </w:r>
      <w:r w:rsidR="00497936">
        <w:rPr>
          <w:rFonts w:ascii="Calibri" w:eastAsia="Calibri" w:hAnsi="Calibri" w:cs="Calibri"/>
          <w:b/>
          <w:color w:val="000000"/>
          <w:lang w:eastAsia="en-GB"/>
        </w:rPr>
        <w:t xml:space="preserve"> </w:t>
      </w:r>
      <w:r w:rsidR="00747909" w:rsidRPr="00221C72">
        <w:rPr>
          <w:rFonts w:ascii="Calibri" w:eastAsia="Calibri" w:hAnsi="Calibri" w:cs="Calibri"/>
          <w:b/>
          <w:color w:val="000000"/>
          <w:lang w:eastAsia="en-GB"/>
        </w:rPr>
        <w:t>M</w:t>
      </w:r>
      <w:r w:rsidR="000C2610">
        <w:rPr>
          <w:rFonts w:ascii="Calibri" w:eastAsia="Calibri" w:hAnsi="Calibri" w:cs="Calibri"/>
          <w:b/>
          <w:color w:val="000000"/>
          <w:lang w:eastAsia="en-GB"/>
        </w:rPr>
        <w:t xml:space="preserve">EETING OF </w:t>
      </w:r>
      <w:r w:rsidR="005E46F9">
        <w:rPr>
          <w:rFonts w:ascii="Calibri" w:eastAsia="Calibri" w:hAnsi="Calibri" w:cs="Calibri"/>
          <w:b/>
          <w:color w:val="000000"/>
          <w:lang w:eastAsia="en-GB"/>
        </w:rPr>
        <w:t xml:space="preserve">THORP ARCH </w:t>
      </w:r>
      <w:r w:rsidR="00747909" w:rsidRPr="00221C72">
        <w:rPr>
          <w:rFonts w:ascii="Calibri" w:eastAsia="Calibri" w:hAnsi="Calibri" w:cs="Calibri"/>
          <w:b/>
          <w:color w:val="000000"/>
          <w:lang w:eastAsia="en-GB"/>
        </w:rPr>
        <w:t>P</w:t>
      </w:r>
      <w:r w:rsidR="007D13FE">
        <w:rPr>
          <w:rFonts w:ascii="Calibri" w:eastAsia="Calibri" w:hAnsi="Calibri" w:cs="Calibri"/>
          <w:b/>
          <w:color w:val="000000"/>
          <w:lang w:eastAsia="en-GB"/>
        </w:rPr>
        <w:t>ARISH COUNCIL held at</w:t>
      </w:r>
      <w:r w:rsidR="000C5AEC">
        <w:rPr>
          <w:rFonts w:ascii="Calibri" w:eastAsia="Calibri" w:hAnsi="Calibri" w:cs="Calibri"/>
          <w:b/>
          <w:color w:val="000000"/>
          <w:lang w:eastAsia="en-GB"/>
        </w:rPr>
        <w:t xml:space="preserve"> </w:t>
      </w:r>
      <w:r w:rsidR="005E46F9">
        <w:rPr>
          <w:rFonts w:ascii="Calibri" w:eastAsia="Calibri" w:hAnsi="Calibri" w:cs="Calibri"/>
          <w:b/>
          <w:color w:val="000000"/>
          <w:lang w:eastAsia="en-GB"/>
        </w:rPr>
        <w:t xml:space="preserve">ALL SAINTS CHURCH ON </w:t>
      </w:r>
      <w:r w:rsidR="00D05300">
        <w:rPr>
          <w:rFonts w:ascii="Calibri" w:eastAsia="Calibri" w:hAnsi="Calibri" w:cs="Calibri"/>
          <w:b/>
          <w:color w:val="000000"/>
          <w:lang w:eastAsia="en-GB"/>
        </w:rPr>
        <w:t>MONDAY 10th JUNE</w:t>
      </w:r>
      <w:r w:rsidR="00C7570D">
        <w:rPr>
          <w:rFonts w:ascii="Calibri" w:eastAsia="Calibri" w:hAnsi="Calibri" w:cs="Calibri"/>
          <w:b/>
          <w:color w:val="000000"/>
          <w:lang w:eastAsia="en-GB"/>
        </w:rPr>
        <w:t xml:space="preserve"> </w:t>
      </w:r>
      <w:r w:rsidR="00C45812">
        <w:rPr>
          <w:rFonts w:ascii="Calibri" w:eastAsia="Calibri" w:hAnsi="Calibri" w:cs="Calibri"/>
          <w:b/>
          <w:color w:val="000000"/>
          <w:lang w:eastAsia="en-GB"/>
        </w:rPr>
        <w:t>201</w:t>
      </w:r>
      <w:r w:rsidR="004143F0">
        <w:rPr>
          <w:rFonts w:ascii="Calibri" w:eastAsia="Calibri" w:hAnsi="Calibri" w:cs="Calibri"/>
          <w:b/>
          <w:color w:val="000000"/>
          <w:lang w:eastAsia="en-GB"/>
        </w:rPr>
        <w:t>9</w:t>
      </w:r>
      <w:r w:rsidR="00EC4C45">
        <w:rPr>
          <w:rFonts w:ascii="Calibri" w:eastAsia="Calibri" w:hAnsi="Calibri" w:cs="Calibri"/>
          <w:b/>
          <w:color w:val="000000"/>
          <w:lang w:eastAsia="en-GB"/>
        </w:rPr>
        <w:t xml:space="preserve"> </w:t>
      </w:r>
      <w:r w:rsidR="00C57B58">
        <w:rPr>
          <w:rFonts w:ascii="Calibri" w:eastAsia="Calibri" w:hAnsi="Calibri" w:cs="Calibri"/>
          <w:b/>
          <w:color w:val="000000"/>
          <w:lang w:eastAsia="en-GB"/>
        </w:rPr>
        <w:t>7.00</w:t>
      </w:r>
      <w:r w:rsidR="00747909" w:rsidRPr="00171CE8">
        <w:rPr>
          <w:rFonts w:ascii="Calibri" w:eastAsia="Calibri" w:hAnsi="Calibri" w:cs="Calibri"/>
          <w:b/>
          <w:color w:val="000000"/>
          <w:lang w:eastAsia="en-GB"/>
        </w:rPr>
        <w:t>pm</w:t>
      </w:r>
      <w:r w:rsidR="00747909" w:rsidRPr="00221C72">
        <w:rPr>
          <w:rFonts w:ascii="Calibri" w:eastAsia="Calibri" w:hAnsi="Calibri" w:cs="Calibri"/>
          <w:b/>
          <w:color w:val="000000"/>
          <w:lang w:eastAsia="en-GB"/>
        </w:rPr>
        <w:t xml:space="preserve"> </w:t>
      </w:r>
      <w:r w:rsidR="00747909" w:rsidRPr="00221C72">
        <w:rPr>
          <w:rFonts w:ascii="Calibri" w:eastAsia="Calibri" w:hAnsi="Calibri" w:cs="Calibri"/>
          <w:color w:val="000000"/>
          <w:lang w:eastAsia="en-GB"/>
        </w:rPr>
        <w:t xml:space="preserve"> </w:t>
      </w:r>
    </w:p>
    <w:p w14:paraId="3386A600" w14:textId="3DA1F155" w:rsidR="0049484A" w:rsidRPr="00740154" w:rsidRDefault="00747909" w:rsidP="005E46F9">
      <w:pPr>
        <w:rPr>
          <w:rFonts w:ascii="Calibri" w:eastAsia="Calibri" w:hAnsi="Calibri" w:cs="Calibri"/>
          <w:color w:val="000000"/>
          <w:lang w:eastAsia="en-GB"/>
        </w:rPr>
      </w:pPr>
      <w:r w:rsidRPr="00420547">
        <w:rPr>
          <w:rFonts w:ascii="Calibri" w:eastAsia="Calibri" w:hAnsi="Calibri" w:cs="Calibri"/>
          <w:b/>
          <w:color w:val="000000"/>
          <w:lang w:eastAsia="en-GB"/>
        </w:rPr>
        <w:t>PRESENT</w:t>
      </w:r>
      <w:r w:rsidRPr="00D76B93">
        <w:rPr>
          <w:rFonts w:ascii="Calibri" w:eastAsia="Calibri" w:hAnsi="Calibri" w:cs="Calibri"/>
          <w:color w:val="000000"/>
          <w:lang w:eastAsia="en-GB"/>
        </w:rPr>
        <w:t xml:space="preserve">: </w:t>
      </w:r>
      <w:r w:rsidRPr="00212A13">
        <w:rPr>
          <w:rFonts w:ascii="Calibri" w:eastAsia="Calibri" w:hAnsi="Calibri" w:cs="Calibri"/>
          <w:color w:val="000000"/>
          <w:lang w:eastAsia="en-GB"/>
        </w:rPr>
        <w:t>C</w:t>
      </w:r>
      <w:r w:rsidR="000829BB">
        <w:rPr>
          <w:rFonts w:ascii="Calibri" w:eastAsia="Calibri" w:hAnsi="Calibri" w:cs="Calibri"/>
          <w:color w:val="000000"/>
          <w:lang w:eastAsia="en-GB"/>
        </w:rPr>
        <w:t>ouncillors</w:t>
      </w:r>
      <w:r w:rsidR="005222BE">
        <w:rPr>
          <w:rFonts w:ascii="Calibri" w:eastAsia="Calibri" w:hAnsi="Calibri" w:cs="Calibri"/>
          <w:color w:val="000000"/>
          <w:lang w:eastAsia="en-GB"/>
        </w:rPr>
        <w:t>:</w:t>
      </w:r>
      <w:r w:rsidR="005222BE" w:rsidRPr="005222BE">
        <w:rPr>
          <w:rFonts w:ascii="Calibri" w:eastAsia="Calibri" w:hAnsi="Calibri" w:cs="Calibri"/>
          <w:color w:val="000000"/>
          <w:lang w:eastAsia="en-GB"/>
        </w:rPr>
        <w:t xml:space="preserve"> </w:t>
      </w:r>
      <w:r w:rsidR="005E46F9" w:rsidRPr="005E46F9">
        <w:rPr>
          <w:rFonts w:ascii="Calibri" w:eastAsia="Calibri" w:hAnsi="Calibri" w:cs="Calibri"/>
          <w:color w:val="000000"/>
          <w:lang w:eastAsia="en-GB"/>
        </w:rPr>
        <w:t xml:space="preserve"> J. Richardson (JR)</w:t>
      </w:r>
      <w:r w:rsidR="005E46F9">
        <w:rPr>
          <w:rFonts w:ascii="Calibri" w:eastAsia="Calibri" w:hAnsi="Calibri" w:cs="Calibri"/>
          <w:color w:val="000000"/>
          <w:lang w:eastAsia="en-GB"/>
        </w:rPr>
        <w:t xml:space="preserve"> Chair</w:t>
      </w:r>
      <w:r w:rsidR="005E46F9" w:rsidRPr="005E46F9">
        <w:rPr>
          <w:rFonts w:ascii="Calibri" w:eastAsia="Calibri" w:hAnsi="Calibri" w:cs="Calibri"/>
          <w:color w:val="000000"/>
          <w:lang w:eastAsia="en-GB"/>
        </w:rPr>
        <w:t>,</w:t>
      </w:r>
      <w:r w:rsidR="00497936">
        <w:rPr>
          <w:rFonts w:ascii="Calibri" w:eastAsia="Calibri" w:hAnsi="Calibri" w:cs="Calibri"/>
          <w:color w:val="000000"/>
          <w:lang w:eastAsia="en-GB"/>
        </w:rPr>
        <w:t xml:space="preserve"> </w:t>
      </w:r>
      <w:r w:rsidR="003A5D21">
        <w:rPr>
          <w:rFonts w:ascii="Calibri" w:eastAsia="Calibri" w:hAnsi="Calibri" w:cs="Calibri"/>
          <w:color w:val="000000"/>
          <w:lang w:eastAsia="en-GB"/>
        </w:rPr>
        <w:t xml:space="preserve">Andrew Rodger (AR) </w:t>
      </w:r>
      <w:r w:rsidR="00D916C3">
        <w:rPr>
          <w:rFonts w:ascii="Calibri" w:eastAsia="Calibri" w:hAnsi="Calibri" w:cs="Calibri"/>
          <w:color w:val="000000"/>
          <w:lang w:eastAsia="en-GB"/>
        </w:rPr>
        <w:t>Steve O’Loughlin (SOL)</w:t>
      </w:r>
      <w:r w:rsidR="00497936">
        <w:rPr>
          <w:rFonts w:ascii="Calibri" w:eastAsia="Calibri" w:hAnsi="Calibri" w:cs="Calibri"/>
          <w:color w:val="000000"/>
          <w:lang w:eastAsia="en-GB"/>
        </w:rPr>
        <w:t>,</w:t>
      </w:r>
      <w:r w:rsidR="00497936" w:rsidRPr="00497936">
        <w:rPr>
          <w:rFonts w:ascii="Calibri" w:eastAsia="Calibri" w:hAnsi="Calibri" w:cs="Calibri"/>
          <w:color w:val="000000"/>
          <w:lang w:eastAsia="en-GB"/>
        </w:rPr>
        <w:t xml:space="preserve"> </w:t>
      </w:r>
      <w:r w:rsidR="00497936">
        <w:rPr>
          <w:rFonts w:ascii="Calibri" w:eastAsia="Calibri" w:hAnsi="Calibri" w:cs="Calibri"/>
          <w:color w:val="000000"/>
          <w:lang w:eastAsia="en-GB"/>
        </w:rPr>
        <w:t>Emma Shellard (ES)</w:t>
      </w:r>
    </w:p>
    <w:p w14:paraId="63610B6B" w14:textId="55101D25" w:rsidR="00747909" w:rsidRDefault="00747909" w:rsidP="000F11E5">
      <w:pPr>
        <w:ind w:right="260"/>
        <w:rPr>
          <w:rFonts w:ascii="Calibri" w:eastAsia="Calibri" w:hAnsi="Calibri" w:cs="Calibri"/>
          <w:color w:val="000000"/>
          <w:lang w:eastAsia="en-GB"/>
        </w:rPr>
      </w:pPr>
      <w:r w:rsidRPr="00420547">
        <w:rPr>
          <w:rFonts w:ascii="Calibri" w:eastAsia="Calibri" w:hAnsi="Calibri" w:cs="Calibri"/>
          <w:b/>
          <w:color w:val="000000"/>
          <w:lang w:eastAsia="en-GB"/>
        </w:rPr>
        <w:t>IN ATTENDANCE</w:t>
      </w:r>
      <w:r w:rsidRPr="00FB29EE">
        <w:rPr>
          <w:rFonts w:ascii="Calibri" w:eastAsia="Calibri" w:hAnsi="Calibri" w:cs="Calibri"/>
          <w:color w:val="000000"/>
          <w:lang w:eastAsia="en-GB"/>
        </w:rPr>
        <w:t xml:space="preserve">:  </w:t>
      </w:r>
      <w:r w:rsidR="000829BB">
        <w:rPr>
          <w:rFonts w:ascii="Calibri" w:eastAsia="Calibri" w:hAnsi="Calibri" w:cs="Calibri"/>
          <w:color w:val="000000"/>
          <w:lang w:eastAsia="en-GB"/>
        </w:rPr>
        <w:t>Tina Wormley</w:t>
      </w:r>
    </w:p>
    <w:p w14:paraId="2EB63C34" w14:textId="7F7DF656" w:rsidR="0026209B" w:rsidRPr="006566EC" w:rsidRDefault="007905F9" w:rsidP="000F11E5">
      <w:pPr>
        <w:ind w:right="260"/>
        <w:rPr>
          <w:rFonts w:ascii="Calibri" w:eastAsia="Calibri" w:hAnsi="Calibri" w:cs="Calibri"/>
          <w:color w:val="FF0000"/>
          <w:lang w:eastAsia="en-GB"/>
        </w:rPr>
      </w:pPr>
      <w:r>
        <w:rPr>
          <w:rFonts w:ascii="Calibri" w:eastAsia="Calibri" w:hAnsi="Calibri" w:cs="Calibri"/>
          <w:b/>
          <w:color w:val="000000"/>
          <w:lang w:eastAsia="en-GB"/>
        </w:rPr>
        <w:t xml:space="preserve">OTHERS: </w:t>
      </w:r>
      <w:r w:rsidR="00D05300">
        <w:rPr>
          <w:rFonts w:ascii="Calibri" w:eastAsia="Calibri" w:hAnsi="Calibri" w:cs="Calibri"/>
          <w:color w:val="000000"/>
          <w:lang w:eastAsia="en-GB"/>
        </w:rPr>
        <w:t>Ward Cllr Norma Harrington (NH)</w:t>
      </w:r>
    </w:p>
    <w:p w14:paraId="1CFFEA7B" w14:textId="77777777" w:rsidR="00747909" w:rsidRDefault="00747909" w:rsidP="00747909">
      <w:pPr>
        <w:ind w:left="9" w:right="1643" w:hanging="10"/>
        <w:rPr>
          <w:rFonts w:ascii="Calibri" w:eastAsia="Calibri" w:hAnsi="Calibri" w:cs="Calibri"/>
          <w:color w:val="000000"/>
          <w:lang w:eastAsia="en-GB"/>
        </w:rPr>
      </w:pPr>
    </w:p>
    <w:tbl>
      <w:tblPr>
        <w:tblStyle w:val="TableGrid"/>
        <w:tblW w:w="11057" w:type="dxa"/>
        <w:tblInd w:w="-147" w:type="dxa"/>
        <w:tblLayout w:type="fixed"/>
        <w:tblLook w:val="04A0" w:firstRow="1" w:lastRow="0" w:firstColumn="1" w:lastColumn="0" w:noHBand="0" w:noVBand="1"/>
      </w:tblPr>
      <w:tblGrid>
        <w:gridCol w:w="851"/>
        <w:gridCol w:w="9214"/>
        <w:gridCol w:w="992"/>
      </w:tblGrid>
      <w:tr w:rsidR="00747909" w14:paraId="4C92DE02" w14:textId="77777777" w:rsidTr="005F0414">
        <w:tc>
          <w:tcPr>
            <w:tcW w:w="851" w:type="dxa"/>
          </w:tcPr>
          <w:p w14:paraId="20D33120" w14:textId="06985F8F" w:rsidR="00747909" w:rsidRPr="00B471C3" w:rsidRDefault="00D916C3" w:rsidP="00981F7A">
            <w:pPr>
              <w:ind w:right="170"/>
              <w:rPr>
                <w:rFonts w:ascii="Calibri" w:eastAsia="Calibri" w:hAnsi="Calibri" w:cs="Calibri"/>
                <w:b/>
                <w:color w:val="000000"/>
                <w:lang w:eastAsia="en-GB"/>
              </w:rPr>
            </w:pPr>
            <w:r>
              <w:rPr>
                <w:rFonts w:ascii="Calibri" w:eastAsia="Calibri" w:hAnsi="Calibri" w:cs="Calibri"/>
                <w:b/>
                <w:color w:val="000000"/>
                <w:lang w:eastAsia="en-GB"/>
              </w:rPr>
              <w:t>1</w:t>
            </w:r>
            <w:r w:rsidR="00D05300">
              <w:rPr>
                <w:rFonts w:ascii="Calibri" w:eastAsia="Calibri" w:hAnsi="Calibri" w:cs="Calibri"/>
                <w:b/>
                <w:color w:val="000000"/>
                <w:lang w:eastAsia="en-GB"/>
              </w:rPr>
              <w:t>56</w:t>
            </w:r>
          </w:p>
        </w:tc>
        <w:tc>
          <w:tcPr>
            <w:tcW w:w="9214" w:type="dxa"/>
          </w:tcPr>
          <w:p w14:paraId="28403402" w14:textId="14478DF5" w:rsidR="00866840" w:rsidRPr="000E4365" w:rsidRDefault="00866840" w:rsidP="00866840">
            <w:pPr>
              <w:rPr>
                <w:rFonts w:ascii="Arial" w:eastAsia="Arial" w:hAnsi="Arial" w:cs="Arial"/>
                <w:color w:val="000000"/>
                <w:lang w:eastAsia="en-GB"/>
              </w:rPr>
            </w:pPr>
            <w:r w:rsidRPr="000E4365">
              <w:rPr>
                <w:rFonts w:ascii="Calibri" w:eastAsia="Calibri" w:hAnsi="Calibri" w:cs="Calibri"/>
                <w:b/>
                <w:color w:val="000000"/>
                <w:sz w:val="28"/>
                <w:lang w:eastAsia="en-GB"/>
              </w:rPr>
              <w:t xml:space="preserve">PUBLIC REPRESENTATIONS </w:t>
            </w:r>
            <w:r w:rsidR="00035DEC">
              <w:rPr>
                <w:rFonts w:ascii="Calibri" w:eastAsia="Calibri" w:hAnsi="Calibri" w:cs="Calibri"/>
                <w:b/>
                <w:color w:val="000000"/>
                <w:sz w:val="28"/>
                <w:lang w:eastAsia="en-GB"/>
              </w:rPr>
              <w:t xml:space="preserve">                                                                                        </w:t>
            </w:r>
          </w:p>
          <w:p w14:paraId="4A7AC526" w14:textId="1D33B6CB" w:rsidR="001D42A9" w:rsidRPr="000E4365" w:rsidRDefault="003A5D21" w:rsidP="00C45812">
            <w:pPr>
              <w:ind w:right="-108"/>
              <w:rPr>
                <w:rFonts w:ascii="Calibri" w:eastAsia="Calibri" w:hAnsi="Calibri" w:cs="Calibri"/>
                <w:color w:val="000000"/>
                <w:lang w:eastAsia="en-GB"/>
              </w:rPr>
            </w:pPr>
            <w:r>
              <w:rPr>
                <w:rFonts w:eastAsia="Times New Roman" w:cstheme="minorHAnsi"/>
                <w:color w:val="000000"/>
              </w:rPr>
              <w:t>None</w:t>
            </w:r>
          </w:p>
        </w:tc>
        <w:tc>
          <w:tcPr>
            <w:tcW w:w="992" w:type="dxa"/>
          </w:tcPr>
          <w:p w14:paraId="62EA2B7A" w14:textId="7A794B72" w:rsidR="001D42A9" w:rsidRPr="000829BB" w:rsidRDefault="001D42A9" w:rsidP="001D42A9">
            <w:pPr>
              <w:tabs>
                <w:tab w:val="left" w:pos="0"/>
              </w:tabs>
              <w:rPr>
                <w:rFonts w:ascii="Calibri" w:eastAsia="Calibri" w:hAnsi="Calibri" w:cs="Calibri"/>
                <w:b/>
                <w:color w:val="000000"/>
                <w:lang w:eastAsia="en-GB"/>
              </w:rPr>
            </w:pPr>
          </w:p>
        </w:tc>
      </w:tr>
      <w:tr w:rsidR="00DB0C9B" w14:paraId="2963F30C" w14:textId="77777777" w:rsidTr="005F0414">
        <w:tc>
          <w:tcPr>
            <w:tcW w:w="851" w:type="dxa"/>
          </w:tcPr>
          <w:p w14:paraId="231D14E1" w14:textId="1CF7EED6" w:rsidR="00DB0C9B" w:rsidRDefault="00D916C3" w:rsidP="00981F7A">
            <w:pPr>
              <w:ind w:right="170"/>
              <w:rPr>
                <w:rFonts w:ascii="Calibri" w:eastAsia="Calibri" w:hAnsi="Calibri" w:cs="Calibri"/>
                <w:b/>
                <w:color w:val="000000"/>
                <w:lang w:eastAsia="en-GB"/>
              </w:rPr>
            </w:pPr>
            <w:r>
              <w:rPr>
                <w:rFonts w:ascii="Calibri" w:eastAsia="Calibri" w:hAnsi="Calibri" w:cs="Calibri"/>
                <w:b/>
                <w:color w:val="000000"/>
                <w:lang w:eastAsia="en-GB"/>
              </w:rPr>
              <w:t>1</w:t>
            </w:r>
            <w:r w:rsidR="00D05300">
              <w:rPr>
                <w:rFonts w:ascii="Calibri" w:eastAsia="Calibri" w:hAnsi="Calibri" w:cs="Calibri"/>
                <w:b/>
                <w:color w:val="000000"/>
                <w:lang w:eastAsia="en-GB"/>
              </w:rPr>
              <w:t>57</w:t>
            </w:r>
          </w:p>
        </w:tc>
        <w:tc>
          <w:tcPr>
            <w:tcW w:w="9214" w:type="dxa"/>
          </w:tcPr>
          <w:p w14:paraId="393137D3" w14:textId="3B89B843" w:rsidR="00553317" w:rsidRDefault="00A71510" w:rsidP="00EF09D6">
            <w:pPr>
              <w:rPr>
                <w:rFonts w:ascii="Arial" w:eastAsia="Arial" w:hAnsi="Arial" w:cs="Arial"/>
                <w:color w:val="000000"/>
                <w:lang w:eastAsia="en-GB"/>
              </w:rPr>
            </w:pPr>
            <w:r>
              <w:rPr>
                <w:rFonts w:ascii="Calibri" w:eastAsia="Calibri" w:hAnsi="Calibri" w:cs="Calibri"/>
                <w:b/>
                <w:color w:val="000000"/>
                <w:sz w:val="28"/>
                <w:lang w:eastAsia="en-GB"/>
              </w:rPr>
              <w:t xml:space="preserve">TO APPROVE </w:t>
            </w:r>
            <w:r w:rsidR="00866840" w:rsidRPr="000E4365">
              <w:rPr>
                <w:rFonts w:ascii="Calibri" w:eastAsia="Calibri" w:hAnsi="Calibri" w:cs="Calibri"/>
                <w:b/>
                <w:color w:val="000000"/>
                <w:sz w:val="28"/>
                <w:lang w:eastAsia="en-GB"/>
              </w:rPr>
              <w:t xml:space="preserve">APOLOGIES FOR ABSENCE </w:t>
            </w:r>
          </w:p>
          <w:p w14:paraId="2DB6B822" w14:textId="22EB70A6" w:rsidR="00EF09D6" w:rsidRPr="007905F9" w:rsidRDefault="00497936" w:rsidP="000C5AEC">
            <w:pPr>
              <w:rPr>
                <w:rFonts w:ascii="Calibri" w:eastAsia="Calibri" w:hAnsi="Calibri" w:cs="Calibri"/>
                <w:color w:val="000000"/>
                <w:lang w:eastAsia="en-GB"/>
              </w:rPr>
            </w:pPr>
            <w:r>
              <w:rPr>
                <w:rFonts w:ascii="Calibri" w:eastAsia="Calibri" w:hAnsi="Calibri" w:cs="Calibri"/>
                <w:color w:val="000000"/>
                <w:lang w:eastAsia="en-GB"/>
              </w:rPr>
              <w:t>None</w:t>
            </w:r>
          </w:p>
        </w:tc>
        <w:tc>
          <w:tcPr>
            <w:tcW w:w="992" w:type="dxa"/>
          </w:tcPr>
          <w:p w14:paraId="55C2B343" w14:textId="77777777" w:rsidR="00DB0C9B" w:rsidRDefault="00DB0C9B" w:rsidP="00981F7A">
            <w:pPr>
              <w:ind w:right="1643"/>
              <w:rPr>
                <w:rFonts w:ascii="Calibri" w:eastAsia="Calibri" w:hAnsi="Calibri" w:cs="Calibri"/>
                <w:color w:val="000000"/>
                <w:lang w:eastAsia="en-GB"/>
              </w:rPr>
            </w:pPr>
          </w:p>
        </w:tc>
      </w:tr>
      <w:tr w:rsidR="00DB0C9B" w14:paraId="674323D1" w14:textId="77777777" w:rsidTr="005F0414">
        <w:tc>
          <w:tcPr>
            <w:tcW w:w="851" w:type="dxa"/>
          </w:tcPr>
          <w:p w14:paraId="585BEB50" w14:textId="2CC0CA39" w:rsidR="00DB0C9B" w:rsidRDefault="00D916C3" w:rsidP="00981F7A">
            <w:pPr>
              <w:ind w:right="170"/>
              <w:rPr>
                <w:rFonts w:ascii="Calibri" w:eastAsia="Calibri" w:hAnsi="Calibri" w:cs="Calibri"/>
                <w:b/>
                <w:color w:val="000000"/>
                <w:lang w:eastAsia="en-GB"/>
              </w:rPr>
            </w:pPr>
            <w:r>
              <w:rPr>
                <w:rFonts w:ascii="Calibri" w:eastAsia="Calibri" w:hAnsi="Calibri" w:cs="Calibri"/>
                <w:b/>
                <w:color w:val="000000"/>
                <w:lang w:eastAsia="en-GB"/>
              </w:rPr>
              <w:t>1</w:t>
            </w:r>
            <w:r w:rsidR="00D05300">
              <w:rPr>
                <w:rFonts w:ascii="Calibri" w:eastAsia="Calibri" w:hAnsi="Calibri" w:cs="Calibri"/>
                <w:b/>
                <w:color w:val="000000"/>
                <w:lang w:eastAsia="en-GB"/>
              </w:rPr>
              <w:t>58</w:t>
            </w:r>
          </w:p>
          <w:p w14:paraId="03B0252A" w14:textId="07A176EC" w:rsidR="003A5D21" w:rsidRDefault="003A5D21" w:rsidP="00981F7A">
            <w:pPr>
              <w:ind w:right="170"/>
              <w:rPr>
                <w:rFonts w:ascii="Calibri" w:eastAsia="Calibri" w:hAnsi="Calibri" w:cs="Calibri"/>
                <w:b/>
                <w:color w:val="000000"/>
                <w:lang w:eastAsia="en-GB"/>
              </w:rPr>
            </w:pPr>
          </w:p>
        </w:tc>
        <w:tc>
          <w:tcPr>
            <w:tcW w:w="9214" w:type="dxa"/>
          </w:tcPr>
          <w:p w14:paraId="3D6D8589" w14:textId="43E61343" w:rsidR="00866840" w:rsidRDefault="00866840" w:rsidP="00866840">
            <w:pPr>
              <w:rPr>
                <w:rFonts w:ascii="Calibri" w:eastAsia="Calibri" w:hAnsi="Calibri" w:cs="Calibri"/>
                <w:b/>
                <w:color w:val="000000"/>
                <w:sz w:val="28"/>
                <w:lang w:eastAsia="en-GB"/>
              </w:rPr>
            </w:pPr>
            <w:r w:rsidRPr="000E4365">
              <w:rPr>
                <w:rFonts w:ascii="Calibri" w:eastAsia="Calibri" w:hAnsi="Calibri" w:cs="Calibri"/>
                <w:b/>
                <w:color w:val="000000"/>
                <w:sz w:val="28"/>
                <w:lang w:eastAsia="en-GB"/>
              </w:rPr>
              <w:t>POLICE</w:t>
            </w:r>
            <w:r w:rsidR="004E2E97">
              <w:rPr>
                <w:rFonts w:ascii="Calibri" w:eastAsia="Calibri" w:hAnsi="Calibri" w:cs="Calibri"/>
                <w:b/>
                <w:color w:val="000000"/>
                <w:sz w:val="28"/>
                <w:lang w:eastAsia="en-GB"/>
              </w:rPr>
              <w:t xml:space="preserve"> REPORT</w:t>
            </w:r>
          </w:p>
          <w:p w14:paraId="761F283C" w14:textId="47032FF5" w:rsidR="00D916C3" w:rsidRPr="002B5125" w:rsidRDefault="00996783" w:rsidP="00D916C3">
            <w:pPr>
              <w:jc w:val="both"/>
              <w:rPr>
                <w:rFonts w:ascii="Calibri" w:eastAsia="Calibri" w:hAnsi="Calibri"/>
              </w:rPr>
            </w:pPr>
            <w:r>
              <w:rPr>
                <w:rFonts w:ascii="Calibri" w:eastAsia="Calibri" w:hAnsi="Calibri"/>
              </w:rPr>
              <w:t xml:space="preserve">No </w:t>
            </w:r>
            <w:r w:rsidR="00D916C3">
              <w:rPr>
                <w:rFonts w:ascii="Calibri" w:eastAsia="Calibri" w:hAnsi="Calibri"/>
              </w:rPr>
              <w:t>crime</w:t>
            </w:r>
            <w:r>
              <w:rPr>
                <w:rFonts w:ascii="Calibri" w:eastAsia="Calibri" w:hAnsi="Calibri"/>
              </w:rPr>
              <w:t>s</w:t>
            </w:r>
            <w:r w:rsidR="00D916C3">
              <w:rPr>
                <w:rFonts w:ascii="Calibri" w:eastAsia="Calibri" w:hAnsi="Calibri"/>
              </w:rPr>
              <w:t xml:space="preserve"> reported for </w:t>
            </w:r>
            <w:r>
              <w:rPr>
                <w:rFonts w:ascii="Calibri" w:eastAsia="Calibri" w:hAnsi="Calibri"/>
              </w:rPr>
              <w:t>March.</w:t>
            </w:r>
          </w:p>
          <w:p w14:paraId="24577BD0" w14:textId="77777777" w:rsidR="00D916C3" w:rsidRPr="002B5125" w:rsidRDefault="00D916C3" w:rsidP="00D916C3">
            <w:pPr>
              <w:jc w:val="both"/>
              <w:rPr>
                <w:rFonts w:ascii="Calibri" w:eastAsia="Calibri" w:hAnsi="Calibri"/>
              </w:rPr>
            </w:pPr>
            <w:r w:rsidRPr="002B5125">
              <w:rPr>
                <w:rFonts w:ascii="Calibri" w:eastAsia="Calibri" w:hAnsi="Calibri"/>
              </w:rPr>
              <w:t xml:space="preserve">Other news: </w:t>
            </w:r>
          </w:p>
          <w:p w14:paraId="059BF53A" w14:textId="5E9AA574" w:rsidR="00380A77" w:rsidRPr="00D916C3" w:rsidRDefault="00D916C3" w:rsidP="004143F0">
            <w:pPr>
              <w:jc w:val="both"/>
              <w:rPr>
                <w:rFonts w:ascii="Calibri" w:hAnsi="Calibri"/>
                <w:sz w:val="24"/>
                <w:szCs w:val="24"/>
              </w:rPr>
            </w:pPr>
            <w:r w:rsidRPr="002B5125">
              <w:rPr>
                <w:rFonts w:ascii="Calibri" w:eastAsia="Calibri" w:hAnsi="Calibri"/>
              </w:rPr>
              <w:t>There were 4</w:t>
            </w:r>
            <w:r w:rsidR="00996783">
              <w:rPr>
                <w:rFonts w:ascii="Calibri" w:eastAsia="Calibri" w:hAnsi="Calibri"/>
              </w:rPr>
              <w:t>7</w:t>
            </w:r>
            <w:r w:rsidRPr="002B5125">
              <w:rPr>
                <w:rFonts w:ascii="Calibri" w:eastAsia="Calibri" w:hAnsi="Calibri"/>
              </w:rPr>
              <w:t xml:space="preserve"> crimes in </w:t>
            </w:r>
            <w:r w:rsidR="00996783">
              <w:rPr>
                <w:rFonts w:ascii="Calibri" w:eastAsia="Calibri" w:hAnsi="Calibri"/>
              </w:rPr>
              <w:t>March</w:t>
            </w:r>
            <w:r w:rsidRPr="002B5125">
              <w:rPr>
                <w:rFonts w:ascii="Calibri" w:eastAsia="Calibri" w:hAnsi="Calibri"/>
              </w:rPr>
              <w:t xml:space="preserve"> for the whole of Wetherby ward, </w:t>
            </w:r>
            <w:r w:rsidR="00996783">
              <w:rPr>
                <w:rFonts w:ascii="Calibri" w:eastAsia="Calibri" w:hAnsi="Calibri"/>
              </w:rPr>
              <w:t>12</w:t>
            </w:r>
            <w:r w:rsidRPr="002B5125">
              <w:rPr>
                <w:rFonts w:ascii="Calibri" w:eastAsia="Calibri" w:hAnsi="Calibri"/>
              </w:rPr>
              <w:t xml:space="preserve"> of these were burglary residential. There were </w:t>
            </w:r>
            <w:r w:rsidR="002E3F67">
              <w:rPr>
                <w:rFonts w:ascii="Calibri" w:eastAsia="Calibri" w:hAnsi="Calibri"/>
              </w:rPr>
              <w:t>4</w:t>
            </w:r>
            <w:r w:rsidR="00996783">
              <w:rPr>
                <w:rFonts w:ascii="Calibri" w:eastAsia="Calibri" w:hAnsi="Calibri"/>
              </w:rPr>
              <w:t>0</w:t>
            </w:r>
            <w:r w:rsidRPr="002B5125">
              <w:rPr>
                <w:rFonts w:ascii="Calibri" w:eastAsia="Calibri" w:hAnsi="Calibri"/>
              </w:rPr>
              <w:t xml:space="preserve"> crimes in Harewood ward, </w:t>
            </w:r>
            <w:r w:rsidR="002E3F67">
              <w:rPr>
                <w:rFonts w:ascii="Calibri" w:eastAsia="Calibri" w:hAnsi="Calibri"/>
              </w:rPr>
              <w:t>1</w:t>
            </w:r>
            <w:r w:rsidR="00996783">
              <w:rPr>
                <w:rFonts w:ascii="Calibri" w:eastAsia="Calibri" w:hAnsi="Calibri"/>
              </w:rPr>
              <w:t>6</w:t>
            </w:r>
            <w:r w:rsidRPr="002B5125">
              <w:rPr>
                <w:rFonts w:ascii="Calibri" w:eastAsia="Calibri" w:hAnsi="Calibri"/>
              </w:rPr>
              <w:t xml:space="preserve"> of these were burglary residential.</w:t>
            </w:r>
          </w:p>
        </w:tc>
        <w:tc>
          <w:tcPr>
            <w:tcW w:w="992" w:type="dxa"/>
          </w:tcPr>
          <w:p w14:paraId="77C0B91E" w14:textId="77777777" w:rsidR="00D76B93" w:rsidRDefault="00D76B93" w:rsidP="00981F7A">
            <w:pPr>
              <w:ind w:right="1643"/>
              <w:rPr>
                <w:rFonts w:ascii="Calibri" w:eastAsia="Calibri" w:hAnsi="Calibri" w:cs="Calibri"/>
                <w:color w:val="000000"/>
                <w:lang w:eastAsia="en-GB"/>
              </w:rPr>
            </w:pPr>
          </w:p>
          <w:p w14:paraId="5AD0BBD4" w14:textId="77777777" w:rsidR="000C5967" w:rsidRDefault="000C5967" w:rsidP="00FF289E">
            <w:pPr>
              <w:tabs>
                <w:tab w:val="left" w:pos="0"/>
              </w:tabs>
              <w:rPr>
                <w:rFonts w:ascii="Calibri" w:eastAsia="Calibri" w:hAnsi="Calibri" w:cs="Calibri"/>
                <w:b/>
                <w:color w:val="000000"/>
                <w:lang w:eastAsia="en-GB"/>
              </w:rPr>
            </w:pPr>
          </w:p>
          <w:p w14:paraId="7087B012" w14:textId="77777777" w:rsidR="001A65A3" w:rsidRDefault="001A65A3" w:rsidP="008F7F98">
            <w:pPr>
              <w:rPr>
                <w:rFonts w:ascii="Calibri" w:eastAsia="Calibri" w:hAnsi="Calibri" w:cs="Calibri"/>
                <w:b/>
                <w:lang w:eastAsia="en-GB"/>
              </w:rPr>
            </w:pPr>
          </w:p>
          <w:p w14:paraId="17445881" w14:textId="77777777" w:rsidR="00537AFD" w:rsidRDefault="00537AFD" w:rsidP="008F7F98">
            <w:pPr>
              <w:rPr>
                <w:rFonts w:ascii="Calibri" w:eastAsia="Calibri" w:hAnsi="Calibri" w:cs="Calibri"/>
                <w:b/>
                <w:lang w:eastAsia="en-GB"/>
              </w:rPr>
            </w:pPr>
          </w:p>
          <w:p w14:paraId="1F62E7BE" w14:textId="77777777" w:rsidR="00537AFD" w:rsidRDefault="00537AFD" w:rsidP="008F7F98">
            <w:pPr>
              <w:rPr>
                <w:rFonts w:ascii="Calibri" w:eastAsia="Calibri" w:hAnsi="Calibri" w:cs="Calibri"/>
                <w:b/>
                <w:lang w:eastAsia="en-GB"/>
              </w:rPr>
            </w:pPr>
          </w:p>
          <w:p w14:paraId="572C9084" w14:textId="59908758" w:rsidR="001E13A0" w:rsidRPr="001E13A0" w:rsidRDefault="001E13A0" w:rsidP="001E13A0">
            <w:pPr>
              <w:rPr>
                <w:rFonts w:ascii="Calibri" w:eastAsia="Calibri" w:hAnsi="Calibri" w:cs="Calibri"/>
                <w:lang w:eastAsia="en-GB"/>
              </w:rPr>
            </w:pPr>
          </w:p>
        </w:tc>
      </w:tr>
      <w:tr w:rsidR="00866840" w14:paraId="1BBB82F2" w14:textId="77777777" w:rsidTr="005F0414">
        <w:tc>
          <w:tcPr>
            <w:tcW w:w="851" w:type="dxa"/>
          </w:tcPr>
          <w:p w14:paraId="155A227C" w14:textId="2264B950" w:rsidR="00866840" w:rsidRDefault="00D916C3" w:rsidP="00866840">
            <w:pPr>
              <w:ind w:right="170"/>
              <w:rPr>
                <w:rFonts w:ascii="Calibri" w:eastAsia="Calibri" w:hAnsi="Calibri" w:cs="Calibri"/>
                <w:b/>
                <w:color w:val="000000"/>
                <w:lang w:eastAsia="en-GB"/>
              </w:rPr>
            </w:pPr>
            <w:r>
              <w:rPr>
                <w:rFonts w:ascii="Calibri" w:eastAsia="Calibri" w:hAnsi="Calibri" w:cs="Calibri"/>
                <w:b/>
                <w:color w:val="000000"/>
                <w:lang w:eastAsia="en-GB"/>
              </w:rPr>
              <w:t>1</w:t>
            </w:r>
            <w:r w:rsidR="00D05300">
              <w:rPr>
                <w:rFonts w:ascii="Calibri" w:eastAsia="Calibri" w:hAnsi="Calibri" w:cs="Calibri"/>
                <w:b/>
                <w:color w:val="000000"/>
                <w:lang w:eastAsia="en-GB"/>
              </w:rPr>
              <w:t>59</w:t>
            </w:r>
          </w:p>
          <w:p w14:paraId="395BC1C7" w14:textId="3DE9BD7F" w:rsidR="002F66F1" w:rsidRPr="00B471C3" w:rsidRDefault="002F66F1" w:rsidP="00866840">
            <w:pPr>
              <w:ind w:right="170"/>
              <w:rPr>
                <w:rFonts w:ascii="Calibri" w:eastAsia="Calibri" w:hAnsi="Calibri" w:cs="Calibri"/>
                <w:b/>
                <w:color w:val="000000"/>
                <w:lang w:eastAsia="en-GB"/>
              </w:rPr>
            </w:pPr>
          </w:p>
        </w:tc>
        <w:tc>
          <w:tcPr>
            <w:tcW w:w="9214" w:type="dxa"/>
          </w:tcPr>
          <w:p w14:paraId="31457BB9" w14:textId="5AD55A65" w:rsidR="00866840" w:rsidRPr="000E4365" w:rsidRDefault="00866840" w:rsidP="00866840">
            <w:pPr>
              <w:rPr>
                <w:rFonts w:ascii="Calibri" w:eastAsia="Calibri" w:hAnsi="Calibri" w:cs="Calibri"/>
                <w:b/>
                <w:color w:val="000000"/>
                <w:sz w:val="28"/>
                <w:szCs w:val="28"/>
                <w:lang w:eastAsia="en-GB"/>
              </w:rPr>
            </w:pPr>
            <w:r w:rsidRPr="000E4365">
              <w:rPr>
                <w:rFonts w:ascii="Calibri" w:eastAsia="Calibri" w:hAnsi="Calibri" w:cs="Calibri"/>
                <w:b/>
                <w:color w:val="000000"/>
                <w:sz w:val="28"/>
                <w:szCs w:val="28"/>
                <w:lang w:eastAsia="en-GB"/>
              </w:rPr>
              <w:t xml:space="preserve">DECLARATIONS OF INTEREST and CONSIDERATION of DISPENSATIONS </w:t>
            </w:r>
          </w:p>
          <w:p w14:paraId="1282A778" w14:textId="63921C66" w:rsidR="000327D3" w:rsidRPr="000E4365" w:rsidRDefault="00D3539C" w:rsidP="00333533">
            <w:pPr>
              <w:ind w:right="317"/>
              <w:rPr>
                <w:rFonts w:ascii="Calibri" w:eastAsia="Calibri" w:hAnsi="Calibri" w:cs="Calibri"/>
                <w:color w:val="000000"/>
                <w:lang w:eastAsia="en-GB"/>
              </w:rPr>
            </w:pPr>
            <w:r>
              <w:rPr>
                <w:rFonts w:ascii="Calibri" w:eastAsia="Calibri" w:hAnsi="Calibri" w:cs="Calibri"/>
                <w:color w:val="000000"/>
                <w:lang w:eastAsia="en-GB"/>
              </w:rPr>
              <w:t>None</w:t>
            </w:r>
            <w:r w:rsidR="004E2E97">
              <w:rPr>
                <w:rFonts w:ascii="Calibri" w:eastAsia="Calibri" w:hAnsi="Calibri" w:cs="Calibri"/>
                <w:color w:val="000000"/>
                <w:lang w:eastAsia="en-GB"/>
              </w:rPr>
              <w:t>.</w:t>
            </w:r>
          </w:p>
        </w:tc>
        <w:tc>
          <w:tcPr>
            <w:tcW w:w="992" w:type="dxa"/>
          </w:tcPr>
          <w:p w14:paraId="395F653C" w14:textId="77777777" w:rsidR="00866840" w:rsidRDefault="00866840" w:rsidP="00866840">
            <w:pPr>
              <w:ind w:right="1643"/>
              <w:rPr>
                <w:rFonts w:ascii="Calibri" w:eastAsia="Calibri" w:hAnsi="Calibri" w:cs="Calibri"/>
                <w:color w:val="000000"/>
                <w:lang w:eastAsia="en-GB"/>
              </w:rPr>
            </w:pPr>
          </w:p>
        </w:tc>
      </w:tr>
      <w:tr w:rsidR="00866840" w14:paraId="235B195D" w14:textId="77777777" w:rsidTr="005F0414">
        <w:tc>
          <w:tcPr>
            <w:tcW w:w="851" w:type="dxa"/>
          </w:tcPr>
          <w:p w14:paraId="039B30B8" w14:textId="56E05E88" w:rsidR="00866840" w:rsidRPr="00B471C3" w:rsidRDefault="00D916C3" w:rsidP="00866840">
            <w:pPr>
              <w:ind w:right="170"/>
              <w:rPr>
                <w:rFonts w:ascii="Calibri" w:eastAsia="Calibri" w:hAnsi="Calibri" w:cs="Calibri"/>
                <w:b/>
                <w:color w:val="000000"/>
                <w:lang w:eastAsia="en-GB"/>
              </w:rPr>
            </w:pPr>
            <w:r>
              <w:rPr>
                <w:rFonts w:ascii="Calibri" w:eastAsia="Calibri" w:hAnsi="Calibri" w:cs="Calibri"/>
                <w:b/>
                <w:color w:val="000000"/>
                <w:lang w:eastAsia="en-GB"/>
              </w:rPr>
              <w:t>1</w:t>
            </w:r>
            <w:r w:rsidR="00D05300">
              <w:rPr>
                <w:rFonts w:ascii="Calibri" w:eastAsia="Calibri" w:hAnsi="Calibri" w:cs="Calibri"/>
                <w:b/>
                <w:color w:val="000000"/>
                <w:lang w:eastAsia="en-GB"/>
              </w:rPr>
              <w:t>60</w:t>
            </w:r>
          </w:p>
        </w:tc>
        <w:tc>
          <w:tcPr>
            <w:tcW w:w="9214" w:type="dxa"/>
          </w:tcPr>
          <w:p w14:paraId="5D321907" w14:textId="551FA1C9" w:rsidR="00866840" w:rsidRPr="00212A13" w:rsidRDefault="00F66472" w:rsidP="00866840">
            <w:pPr>
              <w:rPr>
                <w:rFonts w:ascii="Arial" w:eastAsia="Arial" w:hAnsi="Arial" w:cs="Arial"/>
                <w:color w:val="000000"/>
                <w:lang w:eastAsia="en-GB"/>
              </w:rPr>
            </w:pPr>
            <w:r>
              <w:rPr>
                <w:rFonts w:ascii="Calibri" w:eastAsia="Calibri" w:hAnsi="Calibri" w:cs="Calibri"/>
                <w:b/>
                <w:color w:val="000000"/>
                <w:sz w:val="28"/>
                <w:lang w:eastAsia="en-GB"/>
              </w:rPr>
              <w:t xml:space="preserve">TO APPROVE </w:t>
            </w:r>
            <w:r>
              <w:rPr>
                <w:rFonts w:ascii="Calibri" w:eastAsia="Calibri" w:hAnsi="Calibri" w:cs="Calibri"/>
                <w:color w:val="000000"/>
                <w:sz w:val="24"/>
                <w:szCs w:val="24"/>
                <w:lang w:eastAsia="en-GB"/>
              </w:rPr>
              <w:t>the</w:t>
            </w:r>
            <w:r>
              <w:rPr>
                <w:rFonts w:ascii="Calibri" w:eastAsia="Calibri" w:hAnsi="Calibri" w:cs="Calibri"/>
                <w:b/>
                <w:color w:val="000000"/>
                <w:sz w:val="28"/>
                <w:lang w:eastAsia="en-GB"/>
              </w:rPr>
              <w:t xml:space="preserve"> </w:t>
            </w:r>
            <w:r w:rsidR="00866840" w:rsidRPr="00212A13">
              <w:rPr>
                <w:rFonts w:ascii="Calibri" w:eastAsia="Calibri" w:hAnsi="Calibri" w:cs="Calibri"/>
                <w:b/>
                <w:color w:val="000000"/>
                <w:sz w:val="28"/>
                <w:lang w:eastAsia="en-GB"/>
              </w:rPr>
              <w:t xml:space="preserve">MINUTES </w:t>
            </w:r>
            <w:r w:rsidR="00866840" w:rsidRPr="00212A13">
              <w:rPr>
                <w:rFonts w:ascii="Calibri" w:eastAsia="Calibri" w:hAnsi="Calibri" w:cs="Calibri"/>
                <w:color w:val="000000"/>
                <w:lang w:eastAsia="en-GB"/>
              </w:rPr>
              <w:t>of the last</w:t>
            </w:r>
            <w:r w:rsidR="00866840" w:rsidRPr="00212A13">
              <w:rPr>
                <w:rFonts w:ascii="Calibri" w:eastAsia="Calibri" w:hAnsi="Calibri" w:cs="Calibri"/>
                <w:color w:val="000000"/>
                <w:sz w:val="28"/>
                <w:lang w:eastAsia="en-GB"/>
              </w:rPr>
              <w:t xml:space="preserve"> </w:t>
            </w:r>
            <w:r w:rsidR="00866840" w:rsidRPr="00212A13">
              <w:rPr>
                <w:rFonts w:ascii="Calibri" w:eastAsia="Calibri" w:hAnsi="Calibri" w:cs="Calibri"/>
                <w:b/>
                <w:color w:val="000000"/>
                <w:sz w:val="28"/>
                <w:lang w:eastAsia="en-GB"/>
              </w:rPr>
              <w:t xml:space="preserve">MEETING  </w:t>
            </w:r>
          </w:p>
          <w:p w14:paraId="6E8880BA" w14:textId="58CE71D7" w:rsidR="007F6D9A" w:rsidRPr="00212A13" w:rsidRDefault="00866840" w:rsidP="00FF289E">
            <w:pPr>
              <w:ind w:right="-108"/>
              <w:rPr>
                <w:rFonts w:ascii="Calibri" w:eastAsia="Calibri" w:hAnsi="Calibri" w:cs="Calibri"/>
                <w:color w:val="000000"/>
                <w:lang w:eastAsia="en-GB"/>
              </w:rPr>
            </w:pPr>
            <w:r w:rsidRPr="00212A13">
              <w:rPr>
                <w:rFonts w:ascii="Calibri" w:eastAsia="Calibri" w:hAnsi="Calibri" w:cs="Calibri"/>
                <w:color w:val="000000"/>
                <w:lang w:eastAsia="en-GB"/>
              </w:rPr>
              <w:t>The minutes of th</w:t>
            </w:r>
            <w:r w:rsidR="00A21764" w:rsidRPr="00212A13">
              <w:rPr>
                <w:rFonts w:ascii="Calibri" w:eastAsia="Calibri" w:hAnsi="Calibri" w:cs="Calibri"/>
                <w:color w:val="000000"/>
                <w:lang w:eastAsia="en-GB"/>
              </w:rPr>
              <w:t xml:space="preserve">e meeting held on </w:t>
            </w:r>
            <w:r w:rsidR="00D05300">
              <w:rPr>
                <w:rFonts w:ascii="Calibri" w:eastAsia="Calibri" w:hAnsi="Calibri" w:cs="Calibri"/>
                <w:color w:val="000000"/>
                <w:lang w:eastAsia="en-GB"/>
              </w:rPr>
              <w:t>Wednesday</w:t>
            </w:r>
            <w:r w:rsidR="00497936">
              <w:rPr>
                <w:rFonts w:ascii="Calibri" w:eastAsia="Calibri" w:hAnsi="Calibri" w:cs="Calibri"/>
                <w:color w:val="000000"/>
                <w:lang w:eastAsia="en-GB"/>
              </w:rPr>
              <w:t xml:space="preserve"> 8</w:t>
            </w:r>
            <w:r w:rsidR="00497936" w:rsidRPr="00497936">
              <w:rPr>
                <w:rFonts w:ascii="Calibri" w:eastAsia="Calibri" w:hAnsi="Calibri" w:cs="Calibri"/>
                <w:color w:val="000000"/>
                <w:vertAlign w:val="superscript"/>
                <w:lang w:eastAsia="en-GB"/>
              </w:rPr>
              <w:t>th</w:t>
            </w:r>
            <w:r w:rsidR="00497936">
              <w:rPr>
                <w:rFonts w:ascii="Calibri" w:eastAsia="Calibri" w:hAnsi="Calibri" w:cs="Calibri"/>
                <w:color w:val="000000"/>
                <w:lang w:eastAsia="en-GB"/>
              </w:rPr>
              <w:t xml:space="preserve"> </w:t>
            </w:r>
            <w:r w:rsidR="00D05300">
              <w:rPr>
                <w:rFonts w:ascii="Calibri" w:eastAsia="Calibri" w:hAnsi="Calibri" w:cs="Calibri"/>
                <w:color w:val="000000"/>
                <w:lang w:eastAsia="en-GB"/>
              </w:rPr>
              <w:t>May</w:t>
            </w:r>
            <w:r w:rsidRPr="00212A13">
              <w:rPr>
                <w:rFonts w:ascii="Calibri" w:eastAsia="Calibri" w:hAnsi="Calibri" w:cs="Calibri"/>
                <w:color w:val="000000"/>
                <w:lang w:eastAsia="en-GB"/>
              </w:rPr>
              <w:t xml:space="preserve"> </w:t>
            </w:r>
            <w:r w:rsidR="007905F9">
              <w:rPr>
                <w:rFonts w:ascii="Calibri" w:eastAsia="Calibri" w:hAnsi="Calibri" w:cs="Calibri"/>
                <w:color w:val="000000"/>
                <w:lang w:eastAsia="en-GB"/>
              </w:rPr>
              <w:t>201</w:t>
            </w:r>
            <w:r w:rsidR="00AB4B7C">
              <w:rPr>
                <w:rFonts w:ascii="Calibri" w:eastAsia="Calibri" w:hAnsi="Calibri" w:cs="Calibri"/>
                <w:color w:val="000000"/>
                <w:lang w:eastAsia="en-GB"/>
              </w:rPr>
              <w:t>9</w:t>
            </w:r>
            <w:r w:rsidR="00B07132">
              <w:rPr>
                <w:rFonts w:ascii="Calibri" w:eastAsia="Calibri" w:hAnsi="Calibri" w:cs="Calibri"/>
                <w:color w:val="000000"/>
                <w:lang w:eastAsia="en-GB"/>
              </w:rPr>
              <w:t xml:space="preserve"> </w:t>
            </w:r>
            <w:r w:rsidRPr="00212A13">
              <w:rPr>
                <w:rFonts w:ascii="Calibri" w:eastAsia="Calibri" w:hAnsi="Calibri" w:cs="Calibri"/>
                <w:color w:val="000000"/>
                <w:lang w:eastAsia="en-GB"/>
              </w:rPr>
              <w:t xml:space="preserve">were accepted as a true record and signed by </w:t>
            </w:r>
            <w:r w:rsidR="0096787B">
              <w:rPr>
                <w:rFonts w:ascii="Calibri" w:eastAsia="Calibri" w:hAnsi="Calibri" w:cs="Calibri"/>
                <w:color w:val="000000"/>
                <w:lang w:eastAsia="en-GB"/>
              </w:rPr>
              <w:t>the Chairma</w:t>
            </w:r>
            <w:r w:rsidR="00EF09D6">
              <w:rPr>
                <w:rFonts w:ascii="Calibri" w:eastAsia="Calibri" w:hAnsi="Calibri" w:cs="Calibri"/>
                <w:color w:val="000000"/>
                <w:lang w:eastAsia="en-GB"/>
              </w:rPr>
              <w:t>n</w:t>
            </w:r>
            <w:r w:rsidR="00497936">
              <w:rPr>
                <w:rFonts w:ascii="Calibri" w:eastAsia="Calibri" w:hAnsi="Calibri" w:cs="Calibri"/>
                <w:color w:val="000000"/>
                <w:lang w:eastAsia="en-GB"/>
              </w:rPr>
              <w:t>.</w:t>
            </w:r>
            <w:r w:rsidR="00802D32">
              <w:rPr>
                <w:rFonts w:ascii="Calibri" w:eastAsia="Calibri" w:hAnsi="Calibri" w:cs="Calibri"/>
                <w:color w:val="000000"/>
                <w:lang w:eastAsia="en-GB"/>
              </w:rPr>
              <w:t xml:space="preserve"> </w:t>
            </w:r>
          </w:p>
        </w:tc>
        <w:tc>
          <w:tcPr>
            <w:tcW w:w="992" w:type="dxa"/>
          </w:tcPr>
          <w:p w14:paraId="05BF4B05" w14:textId="77777777" w:rsidR="00866840" w:rsidRDefault="00866840" w:rsidP="00866840">
            <w:pPr>
              <w:ind w:right="1643"/>
              <w:rPr>
                <w:rFonts w:ascii="Calibri" w:eastAsia="Calibri" w:hAnsi="Calibri" w:cs="Calibri"/>
                <w:color w:val="000000"/>
                <w:lang w:eastAsia="en-GB"/>
              </w:rPr>
            </w:pPr>
          </w:p>
          <w:p w14:paraId="16ADC494" w14:textId="5AD0DB46" w:rsidR="00866840" w:rsidRPr="004A4625" w:rsidRDefault="00866840" w:rsidP="00866840">
            <w:pPr>
              <w:ind w:right="624"/>
              <w:rPr>
                <w:rFonts w:ascii="Calibri" w:eastAsia="Calibri" w:hAnsi="Calibri" w:cs="Calibri"/>
                <w:b/>
                <w:color w:val="000000"/>
                <w:lang w:eastAsia="en-GB"/>
              </w:rPr>
            </w:pPr>
          </w:p>
        </w:tc>
      </w:tr>
      <w:tr w:rsidR="00F66472" w14:paraId="047F8B4A" w14:textId="77777777" w:rsidTr="005F0414">
        <w:tc>
          <w:tcPr>
            <w:tcW w:w="851" w:type="dxa"/>
          </w:tcPr>
          <w:p w14:paraId="23F20706" w14:textId="2088CAB8" w:rsidR="00F66472" w:rsidRDefault="00D916C3" w:rsidP="00866840">
            <w:pPr>
              <w:ind w:right="170"/>
              <w:rPr>
                <w:rFonts w:ascii="Calibri" w:eastAsia="Calibri" w:hAnsi="Calibri" w:cs="Calibri"/>
                <w:b/>
                <w:color w:val="000000"/>
                <w:lang w:eastAsia="en-GB"/>
              </w:rPr>
            </w:pPr>
            <w:r>
              <w:rPr>
                <w:rFonts w:ascii="Calibri" w:eastAsia="Calibri" w:hAnsi="Calibri" w:cs="Calibri"/>
                <w:b/>
                <w:color w:val="000000"/>
                <w:lang w:eastAsia="en-GB"/>
              </w:rPr>
              <w:t>1</w:t>
            </w:r>
            <w:r w:rsidR="00D05300">
              <w:rPr>
                <w:rFonts w:ascii="Calibri" w:eastAsia="Calibri" w:hAnsi="Calibri" w:cs="Calibri"/>
                <w:b/>
                <w:color w:val="000000"/>
                <w:lang w:eastAsia="en-GB"/>
              </w:rPr>
              <w:t>61</w:t>
            </w:r>
          </w:p>
        </w:tc>
        <w:tc>
          <w:tcPr>
            <w:tcW w:w="9214" w:type="dxa"/>
          </w:tcPr>
          <w:p w14:paraId="5B6A3EA0" w14:textId="63989A72" w:rsidR="00F66472" w:rsidRDefault="00F66472" w:rsidP="00866840">
            <w:pPr>
              <w:rPr>
                <w:rFonts w:ascii="Calibri" w:eastAsia="Calibri" w:hAnsi="Calibri" w:cs="Calibri"/>
                <w:b/>
                <w:color w:val="000000"/>
                <w:sz w:val="28"/>
                <w:lang w:eastAsia="en-GB"/>
              </w:rPr>
            </w:pPr>
            <w:r>
              <w:rPr>
                <w:rFonts w:ascii="Calibri" w:eastAsia="Calibri" w:hAnsi="Calibri" w:cs="Calibri"/>
                <w:b/>
                <w:color w:val="000000"/>
                <w:sz w:val="28"/>
                <w:lang w:eastAsia="en-GB"/>
              </w:rPr>
              <w:t>CORRESPONDENCE</w:t>
            </w:r>
          </w:p>
          <w:p w14:paraId="170430A6" w14:textId="29E4B591" w:rsidR="00351C23" w:rsidRPr="00802D32" w:rsidRDefault="00715E39" w:rsidP="002E3F67">
            <w:pPr>
              <w:pStyle w:val="ListParagraph"/>
              <w:numPr>
                <w:ilvl w:val="0"/>
                <w:numId w:val="36"/>
              </w:numPr>
              <w:rPr>
                <w:rFonts w:ascii="Calibri" w:eastAsia="Calibri" w:hAnsi="Calibri" w:cs="Calibri"/>
                <w:color w:val="000000"/>
                <w:lang w:eastAsia="en-GB"/>
              </w:rPr>
            </w:pPr>
            <w:r>
              <w:rPr>
                <w:rFonts w:ascii="Calibri" w:eastAsia="Calibri" w:hAnsi="Calibri" w:cs="Calibri"/>
                <w:color w:val="000000"/>
                <w:lang w:eastAsia="en-GB"/>
              </w:rPr>
              <w:t>Email from resident re overgrown hedges on Walton Road</w:t>
            </w:r>
          </w:p>
        </w:tc>
        <w:tc>
          <w:tcPr>
            <w:tcW w:w="992" w:type="dxa"/>
          </w:tcPr>
          <w:p w14:paraId="7E741BF8" w14:textId="77777777" w:rsidR="00F66472" w:rsidRDefault="00F66472" w:rsidP="00866840">
            <w:pPr>
              <w:ind w:right="1643"/>
              <w:rPr>
                <w:rFonts w:ascii="Calibri" w:eastAsia="Calibri" w:hAnsi="Calibri" w:cs="Calibri"/>
                <w:color w:val="000000"/>
                <w:lang w:eastAsia="en-GB"/>
              </w:rPr>
            </w:pPr>
          </w:p>
          <w:p w14:paraId="16CAFE04" w14:textId="79F7F533" w:rsidR="00F40A41" w:rsidRDefault="00F40A41" w:rsidP="00866840">
            <w:pPr>
              <w:ind w:right="1643"/>
              <w:rPr>
                <w:rFonts w:ascii="Calibri" w:eastAsia="Calibri" w:hAnsi="Calibri" w:cs="Calibri"/>
                <w:color w:val="000000"/>
                <w:lang w:eastAsia="en-GB"/>
              </w:rPr>
            </w:pPr>
          </w:p>
        </w:tc>
      </w:tr>
      <w:tr w:rsidR="00866840" w14:paraId="2D00FA9B" w14:textId="77777777" w:rsidTr="005F0414">
        <w:tc>
          <w:tcPr>
            <w:tcW w:w="851" w:type="dxa"/>
          </w:tcPr>
          <w:p w14:paraId="03A5C3CD" w14:textId="6B923C18" w:rsidR="00866840" w:rsidRDefault="00C14827" w:rsidP="00866840">
            <w:pPr>
              <w:ind w:right="170"/>
              <w:rPr>
                <w:rFonts w:ascii="Calibri" w:eastAsia="Calibri" w:hAnsi="Calibri" w:cs="Calibri"/>
                <w:b/>
                <w:color w:val="000000"/>
                <w:lang w:eastAsia="en-GB"/>
              </w:rPr>
            </w:pPr>
            <w:r>
              <w:rPr>
                <w:rFonts w:ascii="Calibri" w:eastAsia="Calibri" w:hAnsi="Calibri" w:cs="Calibri"/>
                <w:b/>
                <w:color w:val="000000"/>
                <w:lang w:eastAsia="en-GB"/>
              </w:rPr>
              <w:t>1</w:t>
            </w:r>
            <w:r w:rsidR="00D05300">
              <w:rPr>
                <w:rFonts w:ascii="Calibri" w:eastAsia="Calibri" w:hAnsi="Calibri" w:cs="Calibri"/>
                <w:b/>
                <w:color w:val="000000"/>
                <w:lang w:eastAsia="en-GB"/>
              </w:rPr>
              <w:t>62</w:t>
            </w:r>
          </w:p>
        </w:tc>
        <w:tc>
          <w:tcPr>
            <w:tcW w:w="9214" w:type="dxa"/>
          </w:tcPr>
          <w:p w14:paraId="1C300F03" w14:textId="77777777" w:rsidR="00866840" w:rsidRDefault="00866840" w:rsidP="00866840">
            <w:pPr>
              <w:ind w:right="1643"/>
              <w:rPr>
                <w:rFonts w:ascii="Calibri" w:eastAsia="Calibri" w:hAnsi="Calibri" w:cs="Calibri"/>
                <w:b/>
                <w:color w:val="000000"/>
                <w:sz w:val="28"/>
                <w:lang w:eastAsia="en-GB"/>
              </w:rPr>
            </w:pPr>
            <w:r w:rsidRPr="00B471C3">
              <w:rPr>
                <w:rFonts w:ascii="Calibri" w:eastAsia="Calibri" w:hAnsi="Calibri" w:cs="Calibri"/>
                <w:b/>
                <w:color w:val="000000"/>
                <w:sz w:val="28"/>
                <w:lang w:eastAsia="en-GB"/>
              </w:rPr>
              <w:t>FINANCE</w:t>
            </w:r>
          </w:p>
          <w:p w14:paraId="1602452B" w14:textId="68D00898" w:rsidR="00866840" w:rsidRDefault="00866840" w:rsidP="00AC20CE">
            <w:pPr>
              <w:pStyle w:val="ListParagraph"/>
              <w:numPr>
                <w:ilvl w:val="0"/>
                <w:numId w:val="2"/>
              </w:numPr>
              <w:spacing w:after="11"/>
              <w:rPr>
                <w:rFonts w:ascii="Calibri" w:eastAsia="Calibri" w:hAnsi="Calibri" w:cs="Calibri"/>
                <w:color w:val="000000"/>
                <w:lang w:eastAsia="en-GB"/>
              </w:rPr>
            </w:pPr>
            <w:r>
              <w:rPr>
                <w:rFonts w:ascii="Calibri" w:eastAsia="Calibri" w:hAnsi="Calibri" w:cs="Calibri"/>
                <w:color w:val="000000"/>
                <w:lang w:eastAsia="en-GB"/>
              </w:rPr>
              <w:t>Payment of accounts authorised</w:t>
            </w:r>
          </w:p>
          <w:p w14:paraId="35332727" w14:textId="77777777" w:rsidR="00061791" w:rsidRDefault="00061791" w:rsidP="00114076">
            <w:pPr>
              <w:tabs>
                <w:tab w:val="left" w:pos="3900"/>
              </w:tabs>
              <w:spacing w:after="11"/>
              <w:rPr>
                <w:rFonts w:ascii="Calibri" w:eastAsia="Calibri" w:hAnsi="Calibri" w:cs="Calibri"/>
                <w:color w:val="000000"/>
                <w:lang w:eastAsia="en-GB"/>
              </w:rPr>
            </w:pPr>
            <w:r>
              <w:rPr>
                <w:rFonts w:ascii="Calibri" w:eastAsia="Calibri" w:hAnsi="Calibri" w:cs="Calibri"/>
                <w:color w:val="000000"/>
                <w:lang w:eastAsia="en-GB"/>
              </w:rPr>
              <w:t xml:space="preserve">                </w:t>
            </w:r>
          </w:p>
          <w:tbl>
            <w:tblPr>
              <w:tblW w:w="8920" w:type="dxa"/>
              <w:tblLayout w:type="fixed"/>
              <w:tblLook w:val="04A0" w:firstRow="1" w:lastRow="0" w:firstColumn="1" w:lastColumn="0" w:noHBand="0" w:noVBand="1"/>
            </w:tblPr>
            <w:tblGrid>
              <w:gridCol w:w="3159"/>
              <w:gridCol w:w="3681"/>
              <w:gridCol w:w="960"/>
              <w:gridCol w:w="1120"/>
            </w:tblGrid>
            <w:tr w:rsidR="00061791" w:rsidRPr="00061791" w14:paraId="3E59F00C" w14:textId="77777777" w:rsidTr="00442F24">
              <w:trPr>
                <w:trHeight w:val="300"/>
              </w:trPr>
              <w:tc>
                <w:tcPr>
                  <w:tcW w:w="3159" w:type="dxa"/>
                  <w:tcBorders>
                    <w:top w:val="nil"/>
                    <w:left w:val="nil"/>
                    <w:bottom w:val="nil"/>
                    <w:right w:val="nil"/>
                  </w:tcBorders>
                  <w:shd w:val="clear" w:color="auto" w:fill="auto"/>
                  <w:noWrap/>
                  <w:vAlign w:val="bottom"/>
                  <w:hideMark/>
                </w:tcPr>
                <w:p w14:paraId="0671CC4D" w14:textId="2B255AC8" w:rsidR="00061791" w:rsidRPr="00061791" w:rsidRDefault="00061791" w:rsidP="00061791">
                  <w:pPr>
                    <w:rPr>
                      <w:rFonts w:ascii="Calibri" w:eastAsia="Times New Roman" w:hAnsi="Calibri" w:cs="Times New Roman"/>
                      <w:color w:val="000000"/>
                      <w:lang w:eastAsia="en-GB"/>
                    </w:rPr>
                  </w:pPr>
                  <w:r w:rsidRPr="00061791">
                    <w:rPr>
                      <w:rFonts w:ascii="Calibri" w:eastAsia="Times New Roman" w:hAnsi="Calibri" w:cs="Times New Roman"/>
                      <w:color w:val="000000"/>
                      <w:lang w:eastAsia="en-GB"/>
                    </w:rPr>
                    <w:t>T Wormley</w:t>
                  </w:r>
                </w:p>
              </w:tc>
              <w:tc>
                <w:tcPr>
                  <w:tcW w:w="3681" w:type="dxa"/>
                  <w:tcBorders>
                    <w:top w:val="nil"/>
                    <w:left w:val="nil"/>
                    <w:bottom w:val="nil"/>
                    <w:right w:val="nil"/>
                  </w:tcBorders>
                  <w:shd w:val="clear" w:color="auto" w:fill="auto"/>
                  <w:noWrap/>
                  <w:vAlign w:val="bottom"/>
                  <w:hideMark/>
                </w:tcPr>
                <w:p w14:paraId="56B7643D" w14:textId="77777777" w:rsidR="00061791" w:rsidRPr="00061791" w:rsidRDefault="00061791" w:rsidP="00061791">
                  <w:pPr>
                    <w:rPr>
                      <w:rFonts w:ascii="Calibri" w:eastAsia="Times New Roman" w:hAnsi="Calibri" w:cs="Times New Roman"/>
                      <w:color w:val="000000"/>
                      <w:lang w:eastAsia="en-GB"/>
                    </w:rPr>
                  </w:pPr>
                  <w:r w:rsidRPr="00061791">
                    <w:rPr>
                      <w:rFonts w:ascii="Calibri" w:eastAsia="Times New Roman" w:hAnsi="Calibri" w:cs="Times New Roman"/>
                      <w:color w:val="000000"/>
                      <w:lang w:eastAsia="en-GB"/>
                    </w:rPr>
                    <w:t>Salary</w:t>
                  </w:r>
                </w:p>
              </w:tc>
              <w:tc>
                <w:tcPr>
                  <w:tcW w:w="960" w:type="dxa"/>
                  <w:tcBorders>
                    <w:top w:val="nil"/>
                    <w:left w:val="nil"/>
                    <w:bottom w:val="nil"/>
                    <w:right w:val="nil"/>
                  </w:tcBorders>
                  <w:shd w:val="clear" w:color="auto" w:fill="auto"/>
                  <w:noWrap/>
                  <w:vAlign w:val="bottom"/>
                  <w:hideMark/>
                </w:tcPr>
                <w:p w14:paraId="548D4FD3" w14:textId="77777777" w:rsidR="00061791" w:rsidRPr="00061791" w:rsidRDefault="00061791" w:rsidP="00061791">
                  <w:pPr>
                    <w:rPr>
                      <w:rFonts w:ascii="Calibri" w:eastAsia="Times New Roman" w:hAnsi="Calibri" w:cs="Times New Roman"/>
                      <w:color w:val="000000"/>
                      <w:lang w:eastAsia="en-GB"/>
                    </w:rPr>
                  </w:pPr>
                </w:p>
              </w:tc>
              <w:tc>
                <w:tcPr>
                  <w:tcW w:w="1120" w:type="dxa"/>
                  <w:tcBorders>
                    <w:top w:val="nil"/>
                    <w:left w:val="nil"/>
                    <w:bottom w:val="nil"/>
                    <w:right w:val="nil"/>
                  </w:tcBorders>
                  <w:shd w:val="clear" w:color="auto" w:fill="auto"/>
                  <w:noWrap/>
                  <w:vAlign w:val="bottom"/>
                  <w:hideMark/>
                </w:tcPr>
                <w:p w14:paraId="4C3C3F6C" w14:textId="17C2837D" w:rsidR="00061791" w:rsidRPr="00061791" w:rsidRDefault="00061791" w:rsidP="00061791">
                  <w:pPr>
                    <w:jc w:val="right"/>
                    <w:rPr>
                      <w:rFonts w:ascii="Calibri" w:eastAsia="Times New Roman" w:hAnsi="Calibri" w:cs="Times New Roman"/>
                      <w:color w:val="000000"/>
                      <w:lang w:eastAsia="en-GB"/>
                    </w:rPr>
                  </w:pPr>
                  <w:r w:rsidRPr="00061791">
                    <w:rPr>
                      <w:rFonts w:ascii="Calibri" w:eastAsia="Times New Roman" w:hAnsi="Calibri" w:cs="Times New Roman"/>
                      <w:color w:val="000000"/>
                      <w:lang w:eastAsia="en-GB"/>
                    </w:rPr>
                    <w:t>£422.</w:t>
                  </w:r>
                  <w:r w:rsidR="002561E0">
                    <w:rPr>
                      <w:rFonts w:ascii="Calibri" w:eastAsia="Times New Roman" w:hAnsi="Calibri" w:cs="Times New Roman"/>
                      <w:color w:val="000000"/>
                      <w:lang w:eastAsia="en-GB"/>
                    </w:rPr>
                    <w:t>5</w:t>
                  </w:r>
                  <w:r w:rsidRPr="00061791">
                    <w:rPr>
                      <w:rFonts w:ascii="Calibri" w:eastAsia="Times New Roman" w:hAnsi="Calibri" w:cs="Times New Roman"/>
                      <w:color w:val="000000"/>
                      <w:lang w:eastAsia="en-GB"/>
                    </w:rPr>
                    <w:t>7</w:t>
                  </w:r>
                </w:p>
              </w:tc>
            </w:tr>
            <w:tr w:rsidR="00061791" w:rsidRPr="00061791" w14:paraId="650F50A2" w14:textId="77777777" w:rsidTr="00442F24">
              <w:trPr>
                <w:trHeight w:val="300"/>
              </w:trPr>
              <w:tc>
                <w:tcPr>
                  <w:tcW w:w="3159" w:type="dxa"/>
                  <w:tcBorders>
                    <w:top w:val="nil"/>
                    <w:left w:val="nil"/>
                    <w:bottom w:val="nil"/>
                    <w:right w:val="nil"/>
                  </w:tcBorders>
                  <w:shd w:val="clear" w:color="auto" w:fill="auto"/>
                  <w:noWrap/>
                  <w:vAlign w:val="bottom"/>
                  <w:hideMark/>
                </w:tcPr>
                <w:p w14:paraId="1B5ABFB9" w14:textId="77777777" w:rsidR="00061791" w:rsidRPr="00061791" w:rsidRDefault="00061791" w:rsidP="00061791">
                  <w:pPr>
                    <w:rPr>
                      <w:rFonts w:ascii="Calibri" w:eastAsia="Times New Roman" w:hAnsi="Calibri" w:cs="Times New Roman"/>
                      <w:color w:val="000000"/>
                      <w:lang w:eastAsia="en-GB"/>
                    </w:rPr>
                  </w:pPr>
                  <w:r w:rsidRPr="00061791">
                    <w:rPr>
                      <w:rFonts w:ascii="Calibri" w:eastAsia="Times New Roman" w:hAnsi="Calibri" w:cs="Times New Roman"/>
                      <w:color w:val="000000"/>
                      <w:lang w:eastAsia="en-GB"/>
                    </w:rPr>
                    <w:t>HMRC</w:t>
                  </w:r>
                </w:p>
              </w:tc>
              <w:tc>
                <w:tcPr>
                  <w:tcW w:w="3681" w:type="dxa"/>
                  <w:tcBorders>
                    <w:top w:val="nil"/>
                    <w:left w:val="nil"/>
                    <w:bottom w:val="nil"/>
                    <w:right w:val="nil"/>
                  </w:tcBorders>
                  <w:shd w:val="clear" w:color="auto" w:fill="auto"/>
                  <w:noWrap/>
                  <w:vAlign w:val="bottom"/>
                  <w:hideMark/>
                </w:tcPr>
                <w:p w14:paraId="0379DB00" w14:textId="77777777" w:rsidR="00061791" w:rsidRPr="00061791" w:rsidRDefault="00061791" w:rsidP="00061791">
                  <w:pPr>
                    <w:rPr>
                      <w:rFonts w:ascii="Calibri" w:eastAsia="Times New Roman" w:hAnsi="Calibri" w:cs="Times New Roman"/>
                      <w:color w:val="000000"/>
                      <w:lang w:eastAsia="en-GB"/>
                    </w:rPr>
                  </w:pPr>
                  <w:r w:rsidRPr="00061791">
                    <w:rPr>
                      <w:rFonts w:ascii="Calibri" w:eastAsia="Times New Roman" w:hAnsi="Calibri" w:cs="Times New Roman"/>
                      <w:color w:val="000000"/>
                      <w:lang w:eastAsia="en-GB"/>
                    </w:rPr>
                    <w:t>PAYE</w:t>
                  </w:r>
                </w:p>
              </w:tc>
              <w:tc>
                <w:tcPr>
                  <w:tcW w:w="960" w:type="dxa"/>
                  <w:tcBorders>
                    <w:top w:val="nil"/>
                    <w:left w:val="nil"/>
                    <w:bottom w:val="nil"/>
                    <w:right w:val="nil"/>
                  </w:tcBorders>
                  <w:shd w:val="clear" w:color="auto" w:fill="auto"/>
                  <w:noWrap/>
                  <w:vAlign w:val="bottom"/>
                  <w:hideMark/>
                </w:tcPr>
                <w:p w14:paraId="74D34AB7" w14:textId="77777777" w:rsidR="00061791" w:rsidRPr="00061791" w:rsidRDefault="00061791" w:rsidP="00061791">
                  <w:pPr>
                    <w:rPr>
                      <w:rFonts w:ascii="Calibri" w:eastAsia="Times New Roman" w:hAnsi="Calibri" w:cs="Times New Roman"/>
                      <w:color w:val="000000"/>
                      <w:lang w:eastAsia="en-GB"/>
                    </w:rPr>
                  </w:pPr>
                </w:p>
              </w:tc>
              <w:tc>
                <w:tcPr>
                  <w:tcW w:w="1120" w:type="dxa"/>
                  <w:tcBorders>
                    <w:top w:val="nil"/>
                    <w:left w:val="nil"/>
                    <w:bottom w:val="nil"/>
                    <w:right w:val="nil"/>
                  </w:tcBorders>
                  <w:shd w:val="clear" w:color="auto" w:fill="auto"/>
                  <w:noWrap/>
                  <w:vAlign w:val="bottom"/>
                  <w:hideMark/>
                </w:tcPr>
                <w:p w14:paraId="68E645C4" w14:textId="131592CD" w:rsidR="00061791" w:rsidRPr="00061791" w:rsidRDefault="00061791" w:rsidP="00061791">
                  <w:pPr>
                    <w:jc w:val="right"/>
                    <w:rPr>
                      <w:rFonts w:ascii="Calibri" w:eastAsia="Times New Roman" w:hAnsi="Calibri" w:cs="Times New Roman"/>
                      <w:color w:val="000000"/>
                      <w:lang w:eastAsia="en-GB"/>
                    </w:rPr>
                  </w:pPr>
                  <w:r w:rsidRPr="00061791">
                    <w:rPr>
                      <w:rFonts w:ascii="Calibri" w:eastAsia="Times New Roman" w:hAnsi="Calibri" w:cs="Times New Roman"/>
                      <w:color w:val="000000"/>
                      <w:lang w:eastAsia="en-GB"/>
                    </w:rPr>
                    <w:t>£</w:t>
                  </w:r>
                  <w:r w:rsidR="002561E0">
                    <w:rPr>
                      <w:rFonts w:ascii="Calibri" w:eastAsia="Times New Roman" w:hAnsi="Calibri" w:cs="Times New Roman"/>
                      <w:color w:val="000000"/>
                      <w:lang w:eastAsia="en-GB"/>
                    </w:rPr>
                    <w:t>39</w:t>
                  </w:r>
                  <w:r w:rsidR="00941994">
                    <w:rPr>
                      <w:rFonts w:ascii="Calibri" w:eastAsia="Times New Roman" w:hAnsi="Calibri" w:cs="Times New Roman"/>
                      <w:color w:val="000000"/>
                      <w:lang w:eastAsia="en-GB"/>
                    </w:rPr>
                    <w:t>.</w:t>
                  </w:r>
                  <w:r w:rsidR="002561E0">
                    <w:rPr>
                      <w:rFonts w:ascii="Calibri" w:eastAsia="Times New Roman" w:hAnsi="Calibri" w:cs="Times New Roman"/>
                      <w:color w:val="000000"/>
                      <w:lang w:eastAsia="en-GB"/>
                    </w:rPr>
                    <w:t>8</w:t>
                  </w:r>
                  <w:r w:rsidR="00941994">
                    <w:rPr>
                      <w:rFonts w:ascii="Calibri" w:eastAsia="Times New Roman" w:hAnsi="Calibri" w:cs="Times New Roman"/>
                      <w:color w:val="000000"/>
                      <w:lang w:eastAsia="en-GB"/>
                    </w:rPr>
                    <w:t>0</w:t>
                  </w:r>
                </w:p>
              </w:tc>
            </w:tr>
            <w:tr w:rsidR="00061791" w:rsidRPr="00061791" w14:paraId="28849508" w14:textId="77777777" w:rsidTr="00442F24">
              <w:trPr>
                <w:trHeight w:val="300"/>
              </w:trPr>
              <w:tc>
                <w:tcPr>
                  <w:tcW w:w="3159" w:type="dxa"/>
                  <w:tcBorders>
                    <w:top w:val="nil"/>
                    <w:left w:val="nil"/>
                    <w:bottom w:val="nil"/>
                    <w:right w:val="nil"/>
                  </w:tcBorders>
                  <w:shd w:val="clear" w:color="auto" w:fill="auto"/>
                  <w:noWrap/>
                  <w:vAlign w:val="bottom"/>
                  <w:hideMark/>
                </w:tcPr>
                <w:p w14:paraId="17954E4A" w14:textId="0962CEF9" w:rsidR="00061791" w:rsidRPr="00061791" w:rsidRDefault="00061791" w:rsidP="00061791">
                  <w:pPr>
                    <w:rPr>
                      <w:rFonts w:ascii="Calibri" w:eastAsia="Times New Roman" w:hAnsi="Calibri" w:cs="Times New Roman"/>
                      <w:color w:val="000000"/>
                      <w:lang w:eastAsia="en-GB"/>
                    </w:rPr>
                  </w:pPr>
                  <w:r w:rsidRPr="00061791">
                    <w:rPr>
                      <w:rFonts w:ascii="Calibri" w:eastAsia="Times New Roman" w:hAnsi="Calibri" w:cs="Times New Roman"/>
                      <w:color w:val="000000"/>
                      <w:lang w:eastAsia="en-GB"/>
                    </w:rPr>
                    <w:t>T</w:t>
                  </w:r>
                  <w:r w:rsidR="00E86D01">
                    <w:rPr>
                      <w:rFonts w:ascii="Calibri" w:eastAsia="Times New Roman" w:hAnsi="Calibri" w:cs="Times New Roman"/>
                      <w:color w:val="000000"/>
                      <w:lang w:eastAsia="en-GB"/>
                    </w:rPr>
                    <w:t xml:space="preserve"> </w:t>
                  </w:r>
                  <w:r w:rsidRPr="00061791">
                    <w:rPr>
                      <w:rFonts w:ascii="Calibri" w:eastAsia="Times New Roman" w:hAnsi="Calibri" w:cs="Times New Roman"/>
                      <w:color w:val="000000"/>
                      <w:lang w:eastAsia="en-GB"/>
                    </w:rPr>
                    <w:t>Wormley</w:t>
                  </w:r>
                </w:p>
              </w:tc>
              <w:tc>
                <w:tcPr>
                  <w:tcW w:w="3681" w:type="dxa"/>
                  <w:tcBorders>
                    <w:top w:val="nil"/>
                    <w:left w:val="nil"/>
                    <w:bottom w:val="nil"/>
                    <w:right w:val="nil"/>
                  </w:tcBorders>
                  <w:shd w:val="clear" w:color="auto" w:fill="auto"/>
                  <w:noWrap/>
                  <w:vAlign w:val="bottom"/>
                  <w:hideMark/>
                </w:tcPr>
                <w:p w14:paraId="55E934E3" w14:textId="77777777" w:rsidR="00061791" w:rsidRPr="00061791" w:rsidRDefault="00061791" w:rsidP="00061791">
                  <w:pPr>
                    <w:rPr>
                      <w:rFonts w:ascii="Calibri" w:eastAsia="Times New Roman" w:hAnsi="Calibri" w:cs="Times New Roman"/>
                      <w:color w:val="000000"/>
                      <w:lang w:eastAsia="en-GB"/>
                    </w:rPr>
                  </w:pPr>
                  <w:r w:rsidRPr="00061791">
                    <w:rPr>
                      <w:rFonts w:ascii="Calibri" w:eastAsia="Times New Roman" w:hAnsi="Calibri" w:cs="Times New Roman"/>
                      <w:color w:val="000000"/>
                      <w:lang w:eastAsia="en-GB"/>
                    </w:rPr>
                    <w:t>Expenses</w:t>
                  </w:r>
                </w:p>
              </w:tc>
              <w:tc>
                <w:tcPr>
                  <w:tcW w:w="960" w:type="dxa"/>
                  <w:tcBorders>
                    <w:top w:val="nil"/>
                    <w:left w:val="nil"/>
                    <w:bottom w:val="nil"/>
                    <w:right w:val="nil"/>
                  </w:tcBorders>
                  <w:shd w:val="clear" w:color="auto" w:fill="auto"/>
                  <w:noWrap/>
                  <w:vAlign w:val="bottom"/>
                  <w:hideMark/>
                </w:tcPr>
                <w:p w14:paraId="6E9ED7A8" w14:textId="77777777" w:rsidR="00061791" w:rsidRPr="00061791" w:rsidRDefault="00061791" w:rsidP="00061791">
                  <w:pPr>
                    <w:rPr>
                      <w:rFonts w:ascii="Calibri" w:eastAsia="Times New Roman" w:hAnsi="Calibri" w:cs="Times New Roman"/>
                      <w:color w:val="000000"/>
                      <w:lang w:eastAsia="en-GB"/>
                    </w:rPr>
                  </w:pPr>
                </w:p>
              </w:tc>
              <w:tc>
                <w:tcPr>
                  <w:tcW w:w="1120" w:type="dxa"/>
                  <w:tcBorders>
                    <w:top w:val="nil"/>
                    <w:left w:val="nil"/>
                    <w:bottom w:val="nil"/>
                    <w:right w:val="nil"/>
                  </w:tcBorders>
                  <w:shd w:val="clear" w:color="auto" w:fill="auto"/>
                  <w:noWrap/>
                  <w:vAlign w:val="bottom"/>
                  <w:hideMark/>
                </w:tcPr>
                <w:p w14:paraId="5EC43726" w14:textId="66E8649C" w:rsidR="00061791" w:rsidRPr="00061791" w:rsidRDefault="00061791" w:rsidP="00061791">
                  <w:pPr>
                    <w:jc w:val="right"/>
                    <w:rPr>
                      <w:rFonts w:ascii="Calibri" w:eastAsia="Times New Roman" w:hAnsi="Calibri" w:cs="Times New Roman"/>
                      <w:color w:val="000000"/>
                      <w:lang w:eastAsia="en-GB"/>
                    </w:rPr>
                  </w:pPr>
                  <w:r w:rsidRPr="00061791">
                    <w:rPr>
                      <w:rFonts w:ascii="Calibri" w:eastAsia="Times New Roman" w:hAnsi="Calibri" w:cs="Times New Roman"/>
                      <w:color w:val="000000"/>
                      <w:lang w:eastAsia="en-GB"/>
                    </w:rPr>
                    <w:t>£</w:t>
                  </w:r>
                  <w:r w:rsidR="00715E39">
                    <w:rPr>
                      <w:rFonts w:ascii="Calibri" w:eastAsia="Times New Roman" w:hAnsi="Calibri" w:cs="Times New Roman"/>
                      <w:color w:val="000000"/>
                      <w:lang w:eastAsia="en-GB"/>
                    </w:rPr>
                    <w:t>74.66</w:t>
                  </w:r>
                </w:p>
              </w:tc>
            </w:tr>
            <w:tr w:rsidR="00061791" w:rsidRPr="00061791" w14:paraId="52974314" w14:textId="77777777" w:rsidTr="00442F24">
              <w:trPr>
                <w:trHeight w:val="300"/>
              </w:trPr>
              <w:tc>
                <w:tcPr>
                  <w:tcW w:w="3159" w:type="dxa"/>
                  <w:tcBorders>
                    <w:top w:val="nil"/>
                    <w:left w:val="nil"/>
                    <w:bottom w:val="nil"/>
                    <w:right w:val="nil"/>
                  </w:tcBorders>
                  <w:shd w:val="clear" w:color="auto" w:fill="auto"/>
                  <w:noWrap/>
                  <w:vAlign w:val="bottom"/>
                  <w:hideMark/>
                </w:tcPr>
                <w:p w14:paraId="6A7DC202" w14:textId="24A2D94C" w:rsidR="00061791" w:rsidRPr="00061791" w:rsidRDefault="00715E39" w:rsidP="00061791">
                  <w:pPr>
                    <w:rPr>
                      <w:rFonts w:ascii="Calibri" w:eastAsia="Times New Roman" w:hAnsi="Calibri" w:cs="Times New Roman"/>
                      <w:color w:val="000000"/>
                      <w:lang w:eastAsia="en-GB"/>
                    </w:rPr>
                  </w:pPr>
                  <w:r>
                    <w:rPr>
                      <w:rFonts w:ascii="Calibri" w:eastAsia="Times New Roman" w:hAnsi="Calibri" w:cs="Times New Roman"/>
                      <w:color w:val="000000"/>
                      <w:lang w:eastAsia="en-GB"/>
                    </w:rPr>
                    <w:t>J Richardson</w:t>
                  </w:r>
                </w:p>
              </w:tc>
              <w:tc>
                <w:tcPr>
                  <w:tcW w:w="3681" w:type="dxa"/>
                  <w:tcBorders>
                    <w:top w:val="nil"/>
                    <w:left w:val="nil"/>
                    <w:bottom w:val="nil"/>
                    <w:right w:val="nil"/>
                  </w:tcBorders>
                  <w:shd w:val="clear" w:color="auto" w:fill="auto"/>
                  <w:noWrap/>
                  <w:vAlign w:val="bottom"/>
                  <w:hideMark/>
                </w:tcPr>
                <w:p w14:paraId="7588A548" w14:textId="7186D3A9" w:rsidR="00061791" w:rsidRPr="00061791" w:rsidRDefault="00715E39" w:rsidP="00061791">
                  <w:pPr>
                    <w:rPr>
                      <w:rFonts w:ascii="Calibri" w:eastAsia="Times New Roman" w:hAnsi="Calibri" w:cs="Times New Roman"/>
                      <w:color w:val="000000"/>
                      <w:lang w:eastAsia="en-GB"/>
                    </w:rPr>
                  </w:pPr>
                  <w:r>
                    <w:rPr>
                      <w:rFonts w:ascii="Calibri" w:eastAsia="Times New Roman" w:hAnsi="Calibri" w:cs="Times New Roman"/>
                      <w:color w:val="000000"/>
                      <w:lang w:eastAsia="en-GB"/>
                    </w:rPr>
                    <w:t>Expenses</w:t>
                  </w:r>
                </w:p>
              </w:tc>
              <w:tc>
                <w:tcPr>
                  <w:tcW w:w="960" w:type="dxa"/>
                  <w:tcBorders>
                    <w:top w:val="nil"/>
                    <w:left w:val="nil"/>
                    <w:bottom w:val="nil"/>
                    <w:right w:val="nil"/>
                  </w:tcBorders>
                  <w:shd w:val="clear" w:color="auto" w:fill="auto"/>
                  <w:noWrap/>
                  <w:vAlign w:val="bottom"/>
                  <w:hideMark/>
                </w:tcPr>
                <w:p w14:paraId="1639C434" w14:textId="77777777" w:rsidR="00061791" w:rsidRPr="00061791" w:rsidRDefault="00061791" w:rsidP="00061791">
                  <w:pPr>
                    <w:rPr>
                      <w:rFonts w:ascii="Calibri" w:eastAsia="Times New Roman" w:hAnsi="Calibri" w:cs="Times New Roman"/>
                      <w:color w:val="000000"/>
                      <w:lang w:eastAsia="en-GB"/>
                    </w:rPr>
                  </w:pPr>
                </w:p>
              </w:tc>
              <w:tc>
                <w:tcPr>
                  <w:tcW w:w="1120" w:type="dxa"/>
                  <w:tcBorders>
                    <w:top w:val="nil"/>
                    <w:left w:val="nil"/>
                    <w:bottom w:val="nil"/>
                    <w:right w:val="nil"/>
                  </w:tcBorders>
                  <w:shd w:val="clear" w:color="auto" w:fill="auto"/>
                  <w:noWrap/>
                  <w:vAlign w:val="bottom"/>
                  <w:hideMark/>
                </w:tcPr>
                <w:p w14:paraId="4128BAE9" w14:textId="3AD7EBB4" w:rsidR="009207C1" w:rsidRPr="00061791" w:rsidRDefault="00061791" w:rsidP="009207C1">
                  <w:pPr>
                    <w:jc w:val="right"/>
                    <w:rPr>
                      <w:rFonts w:ascii="Calibri" w:eastAsia="Times New Roman" w:hAnsi="Calibri" w:cs="Times New Roman"/>
                      <w:color w:val="000000"/>
                      <w:lang w:eastAsia="en-GB"/>
                    </w:rPr>
                  </w:pPr>
                  <w:r w:rsidRPr="00061791">
                    <w:rPr>
                      <w:rFonts w:ascii="Calibri" w:eastAsia="Times New Roman" w:hAnsi="Calibri" w:cs="Times New Roman"/>
                      <w:color w:val="000000"/>
                      <w:lang w:eastAsia="en-GB"/>
                    </w:rPr>
                    <w:t>£</w:t>
                  </w:r>
                  <w:r w:rsidR="00715E39">
                    <w:rPr>
                      <w:rFonts w:ascii="Calibri" w:eastAsia="Times New Roman" w:hAnsi="Calibri" w:cs="Times New Roman"/>
                      <w:color w:val="000000"/>
                      <w:lang w:eastAsia="en-GB"/>
                    </w:rPr>
                    <w:t>78.00</w:t>
                  </w:r>
                </w:p>
              </w:tc>
            </w:tr>
            <w:tr w:rsidR="009207C1" w:rsidRPr="00061791" w14:paraId="7C593DE9" w14:textId="77777777" w:rsidTr="00442F24">
              <w:trPr>
                <w:trHeight w:val="300"/>
              </w:trPr>
              <w:tc>
                <w:tcPr>
                  <w:tcW w:w="3159" w:type="dxa"/>
                  <w:tcBorders>
                    <w:top w:val="nil"/>
                    <w:left w:val="nil"/>
                    <w:bottom w:val="nil"/>
                    <w:right w:val="nil"/>
                  </w:tcBorders>
                  <w:shd w:val="clear" w:color="auto" w:fill="auto"/>
                  <w:noWrap/>
                  <w:vAlign w:val="bottom"/>
                </w:tcPr>
                <w:p w14:paraId="6D1421BC" w14:textId="2C643905" w:rsidR="009207C1" w:rsidRDefault="00715E39" w:rsidP="00061791">
                  <w:pPr>
                    <w:rPr>
                      <w:rFonts w:ascii="Calibri" w:eastAsia="Times New Roman" w:hAnsi="Calibri" w:cs="Times New Roman"/>
                      <w:color w:val="000000"/>
                      <w:lang w:eastAsia="en-GB"/>
                    </w:rPr>
                  </w:pPr>
                  <w:r>
                    <w:rPr>
                      <w:rFonts w:ascii="Calibri" w:eastAsia="Times New Roman" w:hAnsi="Calibri" w:cs="Times New Roman"/>
                      <w:color w:val="000000"/>
                      <w:lang w:eastAsia="en-GB"/>
                    </w:rPr>
                    <w:t>Central Garage</w:t>
                  </w:r>
                </w:p>
              </w:tc>
              <w:tc>
                <w:tcPr>
                  <w:tcW w:w="3681" w:type="dxa"/>
                  <w:tcBorders>
                    <w:top w:val="nil"/>
                    <w:left w:val="nil"/>
                    <w:bottom w:val="nil"/>
                    <w:right w:val="nil"/>
                  </w:tcBorders>
                  <w:shd w:val="clear" w:color="auto" w:fill="auto"/>
                  <w:noWrap/>
                  <w:vAlign w:val="bottom"/>
                </w:tcPr>
                <w:p w14:paraId="385F2CCC" w14:textId="07A702CD" w:rsidR="009207C1" w:rsidRDefault="00715E39" w:rsidP="00061791">
                  <w:pPr>
                    <w:rPr>
                      <w:rFonts w:ascii="Calibri" w:eastAsia="Times New Roman" w:hAnsi="Calibri" w:cs="Times New Roman"/>
                      <w:color w:val="000000"/>
                      <w:lang w:eastAsia="en-GB"/>
                    </w:rPr>
                  </w:pPr>
                  <w:r>
                    <w:rPr>
                      <w:rFonts w:ascii="Calibri" w:eastAsia="Times New Roman" w:hAnsi="Calibri" w:cs="Times New Roman"/>
                      <w:color w:val="000000"/>
                      <w:lang w:eastAsia="en-GB"/>
                    </w:rPr>
                    <w:t>Petrol for Mower</w:t>
                  </w:r>
                </w:p>
              </w:tc>
              <w:tc>
                <w:tcPr>
                  <w:tcW w:w="960" w:type="dxa"/>
                  <w:tcBorders>
                    <w:top w:val="nil"/>
                    <w:left w:val="nil"/>
                    <w:bottom w:val="nil"/>
                    <w:right w:val="nil"/>
                  </w:tcBorders>
                  <w:shd w:val="clear" w:color="auto" w:fill="auto"/>
                  <w:noWrap/>
                  <w:vAlign w:val="bottom"/>
                </w:tcPr>
                <w:p w14:paraId="36465F8F" w14:textId="77777777" w:rsidR="009207C1" w:rsidRPr="00061791" w:rsidRDefault="009207C1" w:rsidP="00061791">
                  <w:pPr>
                    <w:rPr>
                      <w:rFonts w:ascii="Calibri" w:eastAsia="Times New Roman" w:hAnsi="Calibri" w:cs="Times New Roman"/>
                      <w:color w:val="000000"/>
                      <w:lang w:eastAsia="en-GB"/>
                    </w:rPr>
                  </w:pPr>
                </w:p>
              </w:tc>
              <w:tc>
                <w:tcPr>
                  <w:tcW w:w="1120" w:type="dxa"/>
                  <w:tcBorders>
                    <w:top w:val="nil"/>
                    <w:left w:val="nil"/>
                    <w:bottom w:val="nil"/>
                    <w:right w:val="nil"/>
                  </w:tcBorders>
                  <w:shd w:val="clear" w:color="auto" w:fill="auto"/>
                  <w:noWrap/>
                  <w:vAlign w:val="bottom"/>
                </w:tcPr>
                <w:p w14:paraId="44CCB56F" w14:textId="0C6D05B6" w:rsidR="009207C1" w:rsidRPr="00061791" w:rsidRDefault="009207C1" w:rsidP="009207C1">
                  <w:pPr>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w:t>
                  </w:r>
                  <w:r w:rsidR="00715E39">
                    <w:rPr>
                      <w:rFonts w:ascii="Calibri" w:eastAsia="Times New Roman" w:hAnsi="Calibri" w:cs="Times New Roman"/>
                      <w:color w:val="000000"/>
                      <w:lang w:eastAsia="en-GB"/>
                    </w:rPr>
                    <w:t>14.84</w:t>
                  </w:r>
                </w:p>
              </w:tc>
            </w:tr>
            <w:tr w:rsidR="009207C1" w:rsidRPr="00061791" w14:paraId="7CE47A0A" w14:textId="77777777" w:rsidTr="00442F24">
              <w:trPr>
                <w:trHeight w:val="300"/>
              </w:trPr>
              <w:tc>
                <w:tcPr>
                  <w:tcW w:w="3159" w:type="dxa"/>
                  <w:tcBorders>
                    <w:top w:val="nil"/>
                    <w:left w:val="nil"/>
                    <w:bottom w:val="nil"/>
                    <w:right w:val="nil"/>
                  </w:tcBorders>
                  <w:shd w:val="clear" w:color="auto" w:fill="auto"/>
                  <w:noWrap/>
                  <w:vAlign w:val="bottom"/>
                </w:tcPr>
                <w:p w14:paraId="6A8ACD04" w14:textId="46308D5F" w:rsidR="009207C1" w:rsidRDefault="001A67B9" w:rsidP="00061791">
                  <w:pPr>
                    <w:rPr>
                      <w:rFonts w:ascii="Calibri" w:eastAsia="Times New Roman" w:hAnsi="Calibri" w:cs="Times New Roman"/>
                      <w:color w:val="000000"/>
                      <w:lang w:eastAsia="en-GB"/>
                    </w:rPr>
                  </w:pPr>
                  <w:r>
                    <w:rPr>
                      <w:rFonts w:ascii="Calibri" w:eastAsia="Times New Roman" w:hAnsi="Calibri" w:cs="Times New Roman"/>
                      <w:color w:val="000000"/>
                      <w:lang w:eastAsia="en-GB"/>
                    </w:rPr>
                    <w:t>C Sanderson</w:t>
                  </w:r>
                </w:p>
              </w:tc>
              <w:tc>
                <w:tcPr>
                  <w:tcW w:w="3681" w:type="dxa"/>
                  <w:tcBorders>
                    <w:top w:val="nil"/>
                    <w:left w:val="nil"/>
                    <w:bottom w:val="nil"/>
                    <w:right w:val="nil"/>
                  </w:tcBorders>
                  <w:shd w:val="clear" w:color="auto" w:fill="auto"/>
                  <w:noWrap/>
                  <w:vAlign w:val="bottom"/>
                </w:tcPr>
                <w:p w14:paraId="69E80158" w14:textId="657B37DA" w:rsidR="009207C1" w:rsidRDefault="001A67B9" w:rsidP="00061791">
                  <w:pPr>
                    <w:rPr>
                      <w:rFonts w:ascii="Calibri" w:eastAsia="Times New Roman" w:hAnsi="Calibri" w:cs="Times New Roman"/>
                      <w:color w:val="000000"/>
                      <w:lang w:eastAsia="en-GB"/>
                    </w:rPr>
                  </w:pPr>
                  <w:r>
                    <w:rPr>
                      <w:rFonts w:ascii="Calibri" w:eastAsia="Times New Roman" w:hAnsi="Calibri" w:cs="Times New Roman"/>
                      <w:color w:val="000000"/>
                      <w:lang w:eastAsia="en-GB"/>
                    </w:rPr>
                    <w:t>Grass cutting</w:t>
                  </w:r>
                </w:p>
              </w:tc>
              <w:tc>
                <w:tcPr>
                  <w:tcW w:w="960" w:type="dxa"/>
                  <w:tcBorders>
                    <w:top w:val="nil"/>
                    <w:left w:val="nil"/>
                    <w:bottom w:val="nil"/>
                    <w:right w:val="nil"/>
                  </w:tcBorders>
                  <w:shd w:val="clear" w:color="auto" w:fill="auto"/>
                  <w:noWrap/>
                  <w:vAlign w:val="bottom"/>
                </w:tcPr>
                <w:p w14:paraId="04888695" w14:textId="77777777" w:rsidR="009207C1" w:rsidRPr="00061791" w:rsidRDefault="009207C1" w:rsidP="00061791">
                  <w:pPr>
                    <w:rPr>
                      <w:rFonts w:ascii="Calibri" w:eastAsia="Times New Roman" w:hAnsi="Calibri" w:cs="Times New Roman"/>
                      <w:color w:val="000000"/>
                      <w:lang w:eastAsia="en-GB"/>
                    </w:rPr>
                  </w:pPr>
                </w:p>
              </w:tc>
              <w:tc>
                <w:tcPr>
                  <w:tcW w:w="1120" w:type="dxa"/>
                  <w:tcBorders>
                    <w:top w:val="nil"/>
                    <w:left w:val="nil"/>
                    <w:bottom w:val="nil"/>
                    <w:right w:val="nil"/>
                  </w:tcBorders>
                  <w:shd w:val="clear" w:color="auto" w:fill="auto"/>
                  <w:noWrap/>
                  <w:vAlign w:val="bottom"/>
                </w:tcPr>
                <w:p w14:paraId="049FAE0A" w14:textId="2C15A8B4" w:rsidR="009207C1" w:rsidRPr="00061791" w:rsidRDefault="002561E0" w:rsidP="009207C1">
                  <w:pPr>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w:t>
                  </w:r>
                  <w:r w:rsidR="001A67B9">
                    <w:rPr>
                      <w:rFonts w:ascii="Calibri" w:eastAsia="Times New Roman" w:hAnsi="Calibri" w:cs="Times New Roman"/>
                      <w:color w:val="000000"/>
                      <w:lang w:eastAsia="en-GB"/>
                    </w:rPr>
                    <w:t>7</w:t>
                  </w:r>
                  <w:r w:rsidR="00715E39">
                    <w:rPr>
                      <w:rFonts w:ascii="Calibri" w:eastAsia="Times New Roman" w:hAnsi="Calibri" w:cs="Times New Roman"/>
                      <w:color w:val="000000"/>
                      <w:lang w:eastAsia="en-GB"/>
                    </w:rPr>
                    <w:t>6.59</w:t>
                  </w:r>
                </w:p>
              </w:tc>
            </w:tr>
            <w:tr w:rsidR="009207C1" w:rsidRPr="00061791" w14:paraId="2CD34683" w14:textId="77777777" w:rsidTr="00442F24">
              <w:trPr>
                <w:trHeight w:val="300"/>
              </w:trPr>
              <w:tc>
                <w:tcPr>
                  <w:tcW w:w="3159" w:type="dxa"/>
                  <w:tcBorders>
                    <w:top w:val="nil"/>
                    <w:left w:val="nil"/>
                    <w:bottom w:val="nil"/>
                    <w:right w:val="nil"/>
                  </w:tcBorders>
                  <w:shd w:val="clear" w:color="auto" w:fill="auto"/>
                  <w:noWrap/>
                  <w:vAlign w:val="bottom"/>
                </w:tcPr>
                <w:p w14:paraId="156F0A08" w14:textId="3B88C3DA" w:rsidR="009207C1" w:rsidRDefault="00715E39" w:rsidP="00061791">
                  <w:pPr>
                    <w:rPr>
                      <w:rFonts w:ascii="Calibri" w:eastAsia="Times New Roman" w:hAnsi="Calibri" w:cs="Times New Roman"/>
                      <w:color w:val="000000"/>
                      <w:lang w:eastAsia="en-GB"/>
                    </w:rPr>
                  </w:pPr>
                  <w:r>
                    <w:rPr>
                      <w:rFonts w:ascii="Calibri" w:eastAsia="Times New Roman" w:hAnsi="Calibri" w:cs="Times New Roman"/>
                      <w:color w:val="000000"/>
                      <w:lang w:eastAsia="en-GB"/>
                    </w:rPr>
                    <w:t>Ware &amp; Kay</w:t>
                  </w:r>
                </w:p>
              </w:tc>
              <w:tc>
                <w:tcPr>
                  <w:tcW w:w="3681" w:type="dxa"/>
                  <w:tcBorders>
                    <w:top w:val="nil"/>
                    <w:left w:val="nil"/>
                    <w:bottom w:val="nil"/>
                    <w:right w:val="nil"/>
                  </w:tcBorders>
                  <w:shd w:val="clear" w:color="auto" w:fill="auto"/>
                  <w:noWrap/>
                  <w:vAlign w:val="bottom"/>
                </w:tcPr>
                <w:p w14:paraId="5FE082D6" w14:textId="0B921D39" w:rsidR="009207C1" w:rsidRDefault="00715E39" w:rsidP="00061791">
                  <w:pPr>
                    <w:rPr>
                      <w:rFonts w:ascii="Calibri" w:eastAsia="Times New Roman" w:hAnsi="Calibri" w:cs="Times New Roman"/>
                      <w:color w:val="000000"/>
                      <w:lang w:eastAsia="en-GB"/>
                    </w:rPr>
                  </w:pPr>
                  <w:r>
                    <w:rPr>
                      <w:rFonts w:ascii="Calibri" w:eastAsia="Times New Roman" w:hAnsi="Calibri" w:cs="Times New Roman"/>
                      <w:color w:val="000000"/>
                      <w:lang w:eastAsia="en-GB"/>
                    </w:rPr>
                    <w:t>Legal Advice re Adverse Possession</w:t>
                  </w:r>
                </w:p>
              </w:tc>
              <w:tc>
                <w:tcPr>
                  <w:tcW w:w="960" w:type="dxa"/>
                  <w:tcBorders>
                    <w:top w:val="nil"/>
                    <w:left w:val="nil"/>
                    <w:bottom w:val="nil"/>
                    <w:right w:val="nil"/>
                  </w:tcBorders>
                  <w:shd w:val="clear" w:color="auto" w:fill="auto"/>
                  <w:noWrap/>
                  <w:vAlign w:val="bottom"/>
                </w:tcPr>
                <w:p w14:paraId="430832D8" w14:textId="77777777" w:rsidR="009207C1" w:rsidRPr="00061791" w:rsidRDefault="009207C1" w:rsidP="00061791">
                  <w:pPr>
                    <w:rPr>
                      <w:rFonts w:ascii="Calibri" w:eastAsia="Times New Roman" w:hAnsi="Calibri" w:cs="Times New Roman"/>
                      <w:color w:val="000000"/>
                      <w:lang w:eastAsia="en-GB"/>
                    </w:rPr>
                  </w:pPr>
                </w:p>
              </w:tc>
              <w:tc>
                <w:tcPr>
                  <w:tcW w:w="1120" w:type="dxa"/>
                  <w:tcBorders>
                    <w:top w:val="nil"/>
                    <w:left w:val="nil"/>
                    <w:bottom w:val="nil"/>
                    <w:right w:val="nil"/>
                  </w:tcBorders>
                  <w:shd w:val="clear" w:color="auto" w:fill="auto"/>
                  <w:noWrap/>
                  <w:vAlign w:val="bottom"/>
                </w:tcPr>
                <w:p w14:paraId="2C935FE9" w14:textId="080EB058" w:rsidR="005A5322" w:rsidRPr="00061791" w:rsidRDefault="001A67B9" w:rsidP="005A5322">
                  <w:pPr>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6</w:t>
                  </w:r>
                  <w:r w:rsidR="00715E39">
                    <w:rPr>
                      <w:rFonts w:ascii="Calibri" w:eastAsia="Times New Roman" w:hAnsi="Calibri" w:cs="Times New Roman"/>
                      <w:color w:val="000000"/>
                      <w:lang w:eastAsia="en-GB"/>
                    </w:rPr>
                    <w:t>18</w:t>
                  </w:r>
                  <w:r w:rsidR="005A5322">
                    <w:rPr>
                      <w:rFonts w:ascii="Calibri" w:eastAsia="Times New Roman" w:hAnsi="Calibri" w:cs="Times New Roman"/>
                      <w:color w:val="000000"/>
                      <w:lang w:eastAsia="en-GB"/>
                    </w:rPr>
                    <w:t>.</w:t>
                  </w:r>
                  <w:r w:rsidR="00715E39">
                    <w:rPr>
                      <w:rFonts w:ascii="Calibri" w:eastAsia="Times New Roman" w:hAnsi="Calibri" w:cs="Times New Roman"/>
                      <w:color w:val="000000"/>
                      <w:lang w:eastAsia="en-GB"/>
                    </w:rPr>
                    <w:t>40</w:t>
                  </w:r>
                </w:p>
              </w:tc>
            </w:tr>
            <w:tr w:rsidR="009207C1" w:rsidRPr="00061791" w14:paraId="054CCACB" w14:textId="77777777" w:rsidTr="00442F24">
              <w:trPr>
                <w:trHeight w:val="300"/>
              </w:trPr>
              <w:tc>
                <w:tcPr>
                  <w:tcW w:w="3159" w:type="dxa"/>
                  <w:tcBorders>
                    <w:top w:val="nil"/>
                    <w:left w:val="nil"/>
                    <w:bottom w:val="nil"/>
                    <w:right w:val="nil"/>
                  </w:tcBorders>
                  <w:shd w:val="clear" w:color="auto" w:fill="auto"/>
                  <w:noWrap/>
                  <w:vAlign w:val="bottom"/>
                </w:tcPr>
                <w:p w14:paraId="3150E4C9" w14:textId="1E3FAF57" w:rsidR="009207C1" w:rsidRDefault="00715E39" w:rsidP="00061791">
                  <w:pPr>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F </w:t>
                  </w:r>
                  <w:proofErr w:type="spellStart"/>
                  <w:r>
                    <w:rPr>
                      <w:rFonts w:ascii="Calibri" w:eastAsia="Times New Roman" w:hAnsi="Calibri" w:cs="Times New Roman"/>
                      <w:color w:val="000000"/>
                      <w:lang w:eastAsia="en-GB"/>
                    </w:rPr>
                    <w:t>Royffe</w:t>
                  </w:r>
                  <w:proofErr w:type="spellEnd"/>
                </w:p>
              </w:tc>
              <w:tc>
                <w:tcPr>
                  <w:tcW w:w="3681" w:type="dxa"/>
                  <w:tcBorders>
                    <w:top w:val="nil"/>
                    <w:left w:val="nil"/>
                    <w:bottom w:val="nil"/>
                    <w:right w:val="nil"/>
                  </w:tcBorders>
                  <w:shd w:val="clear" w:color="auto" w:fill="auto"/>
                  <w:noWrap/>
                  <w:vAlign w:val="bottom"/>
                </w:tcPr>
                <w:p w14:paraId="0765AEE4" w14:textId="267B01C6" w:rsidR="009207C1" w:rsidRDefault="00080A71" w:rsidP="00061791">
                  <w:pPr>
                    <w:rPr>
                      <w:rFonts w:ascii="Calibri" w:eastAsia="Times New Roman" w:hAnsi="Calibri" w:cs="Times New Roman"/>
                      <w:color w:val="000000"/>
                      <w:lang w:eastAsia="en-GB"/>
                    </w:rPr>
                  </w:pPr>
                  <w:r>
                    <w:rPr>
                      <w:rFonts w:ascii="Calibri" w:eastAsia="Times New Roman" w:hAnsi="Calibri" w:cs="Times New Roman"/>
                      <w:color w:val="000000"/>
                      <w:lang w:eastAsia="en-GB"/>
                    </w:rPr>
                    <w:t>Plants</w:t>
                  </w:r>
                </w:p>
              </w:tc>
              <w:tc>
                <w:tcPr>
                  <w:tcW w:w="960" w:type="dxa"/>
                  <w:tcBorders>
                    <w:top w:val="nil"/>
                    <w:left w:val="nil"/>
                    <w:bottom w:val="nil"/>
                    <w:right w:val="nil"/>
                  </w:tcBorders>
                  <w:shd w:val="clear" w:color="auto" w:fill="auto"/>
                  <w:noWrap/>
                  <w:vAlign w:val="bottom"/>
                </w:tcPr>
                <w:p w14:paraId="62F31952" w14:textId="77777777" w:rsidR="009207C1" w:rsidRPr="00061791" w:rsidRDefault="009207C1" w:rsidP="00061791">
                  <w:pPr>
                    <w:rPr>
                      <w:rFonts w:ascii="Calibri" w:eastAsia="Times New Roman" w:hAnsi="Calibri" w:cs="Times New Roman"/>
                      <w:color w:val="000000"/>
                      <w:lang w:eastAsia="en-GB"/>
                    </w:rPr>
                  </w:pPr>
                </w:p>
              </w:tc>
              <w:tc>
                <w:tcPr>
                  <w:tcW w:w="1120" w:type="dxa"/>
                  <w:tcBorders>
                    <w:top w:val="nil"/>
                    <w:left w:val="nil"/>
                    <w:bottom w:val="nil"/>
                    <w:right w:val="nil"/>
                  </w:tcBorders>
                  <w:shd w:val="clear" w:color="auto" w:fill="auto"/>
                  <w:noWrap/>
                  <w:vAlign w:val="bottom"/>
                </w:tcPr>
                <w:p w14:paraId="231F5D58" w14:textId="39F24BDD" w:rsidR="009207C1" w:rsidRPr="00061791" w:rsidRDefault="00080A71" w:rsidP="009207C1">
                  <w:pPr>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110.00</w:t>
                  </w:r>
                </w:p>
              </w:tc>
            </w:tr>
            <w:tr w:rsidR="00080A71" w:rsidRPr="00061791" w14:paraId="2E4A6111" w14:textId="77777777" w:rsidTr="00442F24">
              <w:trPr>
                <w:trHeight w:val="300"/>
              </w:trPr>
              <w:tc>
                <w:tcPr>
                  <w:tcW w:w="3159" w:type="dxa"/>
                  <w:tcBorders>
                    <w:top w:val="nil"/>
                    <w:left w:val="nil"/>
                    <w:bottom w:val="nil"/>
                    <w:right w:val="nil"/>
                  </w:tcBorders>
                  <w:shd w:val="clear" w:color="auto" w:fill="auto"/>
                  <w:noWrap/>
                  <w:vAlign w:val="bottom"/>
                </w:tcPr>
                <w:p w14:paraId="2A595BF3" w14:textId="22D106D7" w:rsidR="00080A71" w:rsidRDefault="00080A71" w:rsidP="00061791">
                  <w:pPr>
                    <w:rPr>
                      <w:rFonts w:ascii="Calibri" w:eastAsia="Times New Roman" w:hAnsi="Calibri" w:cs="Times New Roman"/>
                      <w:color w:val="000000"/>
                      <w:lang w:eastAsia="en-GB"/>
                    </w:rPr>
                  </w:pPr>
                  <w:r>
                    <w:rPr>
                      <w:rFonts w:ascii="Calibri" w:eastAsia="Times New Roman" w:hAnsi="Calibri" w:cs="Times New Roman"/>
                      <w:color w:val="000000"/>
                      <w:lang w:eastAsia="en-GB"/>
                    </w:rPr>
                    <w:t>M Rhodes</w:t>
                  </w:r>
                </w:p>
              </w:tc>
              <w:tc>
                <w:tcPr>
                  <w:tcW w:w="3681" w:type="dxa"/>
                  <w:tcBorders>
                    <w:top w:val="nil"/>
                    <w:left w:val="nil"/>
                    <w:bottom w:val="nil"/>
                    <w:right w:val="nil"/>
                  </w:tcBorders>
                  <w:shd w:val="clear" w:color="auto" w:fill="auto"/>
                  <w:noWrap/>
                  <w:vAlign w:val="bottom"/>
                </w:tcPr>
                <w:p w14:paraId="4129554A" w14:textId="36091A8C" w:rsidR="00080A71" w:rsidRDefault="00080A71" w:rsidP="00061791">
                  <w:pPr>
                    <w:rPr>
                      <w:rFonts w:ascii="Calibri" w:eastAsia="Times New Roman" w:hAnsi="Calibri" w:cs="Times New Roman"/>
                      <w:color w:val="000000"/>
                      <w:lang w:eastAsia="en-GB"/>
                    </w:rPr>
                  </w:pPr>
                  <w:r>
                    <w:rPr>
                      <w:rFonts w:ascii="Calibri" w:eastAsia="Times New Roman" w:hAnsi="Calibri" w:cs="Times New Roman"/>
                      <w:color w:val="000000"/>
                      <w:lang w:eastAsia="en-GB"/>
                    </w:rPr>
                    <w:t>Tree works</w:t>
                  </w:r>
                </w:p>
              </w:tc>
              <w:tc>
                <w:tcPr>
                  <w:tcW w:w="960" w:type="dxa"/>
                  <w:tcBorders>
                    <w:top w:val="nil"/>
                    <w:left w:val="nil"/>
                    <w:bottom w:val="nil"/>
                    <w:right w:val="nil"/>
                  </w:tcBorders>
                  <w:shd w:val="clear" w:color="auto" w:fill="auto"/>
                  <w:noWrap/>
                  <w:vAlign w:val="bottom"/>
                </w:tcPr>
                <w:p w14:paraId="69B9D3D1" w14:textId="77777777" w:rsidR="00080A71" w:rsidRPr="00061791" w:rsidRDefault="00080A71" w:rsidP="00061791">
                  <w:pPr>
                    <w:rPr>
                      <w:rFonts w:ascii="Calibri" w:eastAsia="Times New Roman" w:hAnsi="Calibri" w:cs="Times New Roman"/>
                      <w:color w:val="000000"/>
                      <w:lang w:eastAsia="en-GB"/>
                    </w:rPr>
                  </w:pPr>
                </w:p>
              </w:tc>
              <w:tc>
                <w:tcPr>
                  <w:tcW w:w="1120" w:type="dxa"/>
                  <w:tcBorders>
                    <w:top w:val="nil"/>
                    <w:left w:val="nil"/>
                    <w:bottom w:val="nil"/>
                    <w:right w:val="nil"/>
                  </w:tcBorders>
                  <w:shd w:val="clear" w:color="auto" w:fill="auto"/>
                  <w:noWrap/>
                  <w:vAlign w:val="bottom"/>
                </w:tcPr>
                <w:p w14:paraId="18FFF443" w14:textId="1F1BF1D3" w:rsidR="00080A71" w:rsidRDefault="00080A71" w:rsidP="009207C1">
                  <w:pPr>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624.00</w:t>
                  </w:r>
                </w:p>
              </w:tc>
            </w:tr>
            <w:tr w:rsidR="00080A71" w:rsidRPr="00061791" w14:paraId="20BDF321" w14:textId="77777777" w:rsidTr="00442F24">
              <w:trPr>
                <w:trHeight w:val="300"/>
              </w:trPr>
              <w:tc>
                <w:tcPr>
                  <w:tcW w:w="3159" w:type="dxa"/>
                  <w:tcBorders>
                    <w:top w:val="nil"/>
                    <w:left w:val="nil"/>
                    <w:bottom w:val="nil"/>
                    <w:right w:val="nil"/>
                  </w:tcBorders>
                  <w:shd w:val="clear" w:color="auto" w:fill="auto"/>
                  <w:noWrap/>
                  <w:vAlign w:val="bottom"/>
                </w:tcPr>
                <w:p w14:paraId="7F63CC51" w14:textId="5056FC1A" w:rsidR="00080A71" w:rsidRDefault="00080A71" w:rsidP="00061791">
                  <w:pPr>
                    <w:rPr>
                      <w:rFonts w:ascii="Calibri" w:eastAsia="Times New Roman" w:hAnsi="Calibri" w:cs="Times New Roman"/>
                      <w:color w:val="000000"/>
                      <w:lang w:eastAsia="en-GB"/>
                    </w:rPr>
                  </w:pPr>
                  <w:r>
                    <w:rPr>
                      <w:rFonts w:ascii="Calibri" w:eastAsia="Times New Roman" w:hAnsi="Calibri" w:cs="Times New Roman"/>
                      <w:color w:val="000000"/>
                      <w:lang w:eastAsia="en-GB"/>
                    </w:rPr>
                    <w:t>YLCA</w:t>
                  </w:r>
                </w:p>
              </w:tc>
              <w:tc>
                <w:tcPr>
                  <w:tcW w:w="3681" w:type="dxa"/>
                  <w:tcBorders>
                    <w:top w:val="nil"/>
                    <w:left w:val="nil"/>
                    <w:bottom w:val="nil"/>
                    <w:right w:val="nil"/>
                  </w:tcBorders>
                  <w:shd w:val="clear" w:color="auto" w:fill="auto"/>
                  <w:noWrap/>
                  <w:vAlign w:val="bottom"/>
                </w:tcPr>
                <w:p w14:paraId="32A23451" w14:textId="0F87AF05" w:rsidR="00080A71" w:rsidRDefault="00080A71" w:rsidP="00061791">
                  <w:pPr>
                    <w:rPr>
                      <w:rFonts w:ascii="Calibri" w:eastAsia="Times New Roman" w:hAnsi="Calibri" w:cs="Times New Roman"/>
                      <w:color w:val="000000"/>
                      <w:lang w:eastAsia="en-GB"/>
                    </w:rPr>
                  </w:pPr>
                  <w:r>
                    <w:rPr>
                      <w:rFonts w:ascii="Calibri" w:eastAsia="Times New Roman" w:hAnsi="Calibri" w:cs="Times New Roman"/>
                      <w:color w:val="000000"/>
                      <w:lang w:eastAsia="en-GB"/>
                    </w:rPr>
                    <w:t>Training</w:t>
                  </w:r>
                </w:p>
              </w:tc>
              <w:tc>
                <w:tcPr>
                  <w:tcW w:w="960" w:type="dxa"/>
                  <w:tcBorders>
                    <w:top w:val="nil"/>
                    <w:left w:val="nil"/>
                    <w:bottom w:val="nil"/>
                    <w:right w:val="nil"/>
                  </w:tcBorders>
                  <w:shd w:val="clear" w:color="auto" w:fill="auto"/>
                  <w:noWrap/>
                  <w:vAlign w:val="bottom"/>
                </w:tcPr>
                <w:p w14:paraId="13BDC8B1" w14:textId="77777777" w:rsidR="00080A71" w:rsidRPr="00061791" w:rsidRDefault="00080A71" w:rsidP="00061791">
                  <w:pPr>
                    <w:rPr>
                      <w:rFonts w:ascii="Calibri" w:eastAsia="Times New Roman" w:hAnsi="Calibri" w:cs="Times New Roman"/>
                      <w:color w:val="000000"/>
                      <w:lang w:eastAsia="en-GB"/>
                    </w:rPr>
                  </w:pPr>
                </w:p>
              </w:tc>
              <w:tc>
                <w:tcPr>
                  <w:tcW w:w="1120" w:type="dxa"/>
                  <w:tcBorders>
                    <w:top w:val="nil"/>
                    <w:left w:val="nil"/>
                    <w:bottom w:val="nil"/>
                    <w:right w:val="nil"/>
                  </w:tcBorders>
                  <w:shd w:val="clear" w:color="auto" w:fill="auto"/>
                  <w:noWrap/>
                  <w:vAlign w:val="bottom"/>
                </w:tcPr>
                <w:p w14:paraId="72C8E9CB" w14:textId="6C957A0B" w:rsidR="00080A71" w:rsidRDefault="00080A71" w:rsidP="009207C1">
                  <w:pPr>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115.00</w:t>
                  </w:r>
                </w:p>
              </w:tc>
            </w:tr>
          </w:tbl>
          <w:p w14:paraId="32451204" w14:textId="6657EC13" w:rsidR="00670E8E" w:rsidRPr="005E6DDD" w:rsidRDefault="00670E8E" w:rsidP="00061791">
            <w:pPr>
              <w:spacing w:after="11"/>
              <w:jc w:val="both"/>
              <w:rPr>
                <w:rFonts w:ascii="Calibri" w:eastAsia="Calibri" w:hAnsi="Calibri" w:cs="Calibri"/>
                <w:color w:val="000000"/>
                <w:lang w:eastAsia="en-GB"/>
              </w:rPr>
            </w:pPr>
          </w:p>
          <w:p w14:paraId="275205A3" w14:textId="77777777" w:rsidR="000A1D86" w:rsidRDefault="00866840" w:rsidP="00442F24">
            <w:pPr>
              <w:pStyle w:val="ListParagraph"/>
              <w:numPr>
                <w:ilvl w:val="0"/>
                <w:numId w:val="2"/>
              </w:numPr>
              <w:spacing w:after="11"/>
              <w:rPr>
                <w:rFonts w:ascii="Calibri" w:eastAsia="Calibri" w:hAnsi="Calibri" w:cs="Calibri"/>
                <w:color w:val="000000"/>
                <w:lang w:eastAsia="en-GB"/>
              </w:rPr>
            </w:pPr>
            <w:r w:rsidRPr="005E6DDD">
              <w:rPr>
                <w:rFonts w:ascii="Calibri" w:eastAsia="Calibri" w:hAnsi="Calibri" w:cs="Calibri"/>
                <w:color w:val="000000"/>
                <w:lang w:eastAsia="en-GB"/>
              </w:rPr>
              <w:t>Balances and receipts noted</w:t>
            </w:r>
            <w:r w:rsidR="004D68C9" w:rsidRPr="005E6DDD">
              <w:rPr>
                <w:rFonts w:ascii="Calibri" w:eastAsia="Calibri" w:hAnsi="Calibri" w:cs="Calibri"/>
                <w:color w:val="000000"/>
                <w:lang w:eastAsia="en-GB"/>
              </w:rPr>
              <w:t>.</w:t>
            </w:r>
          </w:p>
          <w:p w14:paraId="3A381F37" w14:textId="735FC608" w:rsidR="00080A71" w:rsidRPr="00080A71" w:rsidRDefault="00ED0D24" w:rsidP="00080A71">
            <w:pPr>
              <w:pStyle w:val="ListParagraph"/>
              <w:numPr>
                <w:ilvl w:val="0"/>
                <w:numId w:val="2"/>
              </w:numPr>
              <w:spacing w:after="11"/>
              <w:rPr>
                <w:rFonts w:ascii="Calibri" w:eastAsia="Calibri" w:hAnsi="Calibri" w:cs="Calibri"/>
                <w:color w:val="000000"/>
                <w:lang w:eastAsia="en-GB"/>
              </w:rPr>
            </w:pPr>
            <w:r>
              <w:rPr>
                <w:rFonts w:ascii="Calibri" w:eastAsia="Calibri" w:hAnsi="Calibri" w:cs="Calibri"/>
                <w:color w:val="000000"/>
                <w:lang w:eastAsia="en-GB"/>
              </w:rPr>
              <w:t>B</w:t>
            </w:r>
            <w:r w:rsidR="00351C23">
              <w:rPr>
                <w:rFonts w:ascii="Calibri" w:eastAsia="Calibri" w:hAnsi="Calibri" w:cs="Calibri"/>
                <w:color w:val="000000"/>
                <w:lang w:eastAsia="en-GB"/>
              </w:rPr>
              <w:t>ank reconciliation</w:t>
            </w:r>
            <w:r>
              <w:rPr>
                <w:rFonts w:ascii="Calibri" w:eastAsia="Calibri" w:hAnsi="Calibri" w:cs="Calibri"/>
                <w:color w:val="000000"/>
                <w:lang w:eastAsia="en-GB"/>
              </w:rPr>
              <w:t xml:space="preserve"> circulated and agreed.</w:t>
            </w:r>
          </w:p>
          <w:p w14:paraId="0C205007" w14:textId="0389F2DD" w:rsidR="00097FDE" w:rsidRPr="00DC71F9" w:rsidRDefault="00DC71F9" w:rsidP="00DC71F9">
            <w:pPr>
              <w:pStyle w:val="ListParagraph"/>
              <w:numPr>
                <w:ilvl w:val="0"/>
                <w:numId w:val="2"/>
              </w:numPr>
              <w:spacing w:after="11"/>
              <w:rPr>
                <w:rFonts w:ascii="Calibri" w:eastAsia="Calibri" w:hAnsi="Calibri" w:cs="Calibri"/>
                <w:color w:val="000000"/>
                <w:lang w:eastAsia="en-GB"/>
              </w:rPr>
            </w:pPr>
            <w:r>
              <w:rPr>
                <w:rFonts w:ascii="Calibri" w:eastAsia="Calibri" w:hAnsi="Calibri" w:cs="Calibri"/>
                <w:color w:val="000000"/>
                <w:lang w:eastAsia="en-GB"/>
              </w:rPr>
              <w:lastRenderedPageBreak/>
              <w:t xml:space="preserve">The next Finance sub committee will be held on Monday </w:t>
            </w:r>
            <w:r w:rsidR="00FC49F2">
              <w:rPr>
                <w:rFonts w:ascii="Calibri" w:eastAsia="Calibri" w:hAnsi="Calibri" w:cs="Calibri"/>
                <w:color w:val="000000"/>
                <w:lang w:eastAsia="en-GB"/>
              </w:rPr>
              <w:t>24</w:t>
            </w:r>
            <w:r w:rsidR="00FC49F2" w:rsidRPr="00FC49F2">
              <w:rPr>
                <w:rFonts w:ascii="Calibri" w:eastAsia="Calibri" w:hAnsi="Calibri" w:cs="Calibri"/>
                <w:color w:val="000000"/>
                <w:vertAlign w:val="superscript"/>
                <w:lang w:eastAsia="en-GB"/>
              </w:rPr>
              <w:t>th</w:t>
            </w:r>
            <w:r w:rsidR="00FC49F2">
              <w:rPr>
                <w:rFonts w:ascii="Calibri" w:eastAsia="Calibri" w:hAnsi="Calibri" w:cs="Calibri"/>
                <w:color w:val="000000"/>
                <w:lang w:eastAsia="en-GB"/>
              </w:rPr>
              <w:t xml:space="preserve"> June 6.00pm.</w:t>
            </w:r>
          </w:p>
        </w:tc>
        <w:tc>
          <w:tcPr>
            <w:tcW w:w="992" w:type="dxa"/>
          </w:tcPr>
          <w:p w14:paraId="514DC311" w14:textId="361C6820" w:rsidR="00866840" w:rsidRDefault="00866840" w:rsidP="00866840">
            <w:pPr>
              <w:tabs>
                <w:tab w:val="left" w:pos="0"/>
              </w:tabs>
              <w:rPr>
                <w:rFonts w:ascii="Calibri" w:eastAsia="Calibri" w:hAnsi="Calibri" w:cs="Calibri"/>
                <w:b/>
                <w:color w:val="000000"/>
                <w:sz w:val="28"/>
                <w:lang w:eastAsia="en-GB"/>
              </w:rPr>
            </w:pPr>
          </w:p>
          <w:p w14:paraId="7AD36F7C" w14:textId="1C68DC6A" w:rsidR="001A67B9" w:rsidRDefault="001A67B9" w:rsidP="00866840">
            <w:pPr>
              <w:tabs>
                <w:tab w:val="left" w:pos="0"/>
              </w:tabs>
              <w:rPr>
                <w:rFonts w:ascii="Calibri" w:eastAsia="Calibri" w:hAnsi="Calibri" w:cs="Calibri"/>
                <w:b/>
                <w:color w:val="000000"/>
                <w:sz w:val="28"/>
                <w:lang w:eastAsia="en-GB"/>
              </w:rPr>
            </w:pPr>
          </w:p>
          <w:p w14:paraId="7DDC856D" w14:textId="0FF7AC46" w:rsidR="001A67B9" w:rsidRDefault="001A67B9" w:rsidP="00866840">
            <w:pPr>
              <w:tabs>
                <w:tab w:val="left" w:pos="0"/>
              </w:tabs>
              <w:rPr>
                <w:rFonts w:ascii="Calibri" w:eastAsia="Calibri" w:hAnsi="Calibri" w:cs="Calibri"/>
                <w:b/>
                <w:color w:val="000000"/>
                <w:sz w:val="28"/>
                <w:lang w:eastAsia="en-GB"/>
              </w:rPr>
            </w:pPr>
          </w:p>
          <w:p w14:paraId="2B98AEB5" w14:textId="1B730EDA" w:rsidR="001A67B9" w:rsidRDefault="001A67B9" w:rsidP="00866840">
            <w:pPr>
              <w:tabs>
                <w:tab w:val="left" w:pos="0"/>
              </w:tabs>
              <w:rPr>
                <w:rFonts w:ascii="Calibri" w:eastAsia="Calibri" w:hAnsi="Calibri" w:cs="Calibri"/>
                <w:b/>
                <w:color w:val="000000"/>
                <w:sz w:val="28"/>
                <w:lang w:eastAsia="en-GB"/>
              </w:rPr>
            </w:pPr>
          </w:p>
          <w:p w14:paraId="280D8468" w14:textId="299D6100" w:rsidR="001A67B9" w:rsidRDefault="001A67B9" w:rsidP="00866840">
            <w:pPr>
              <w:tabs>
                <w:tab w:val="left" w:pos="0"/>
              </w:tabs>
              <w:rPr>
                <w:rFonts w:ascii="Calibri" w:eastAsia="Calibri" w:hAnsi="Calibri" w:cs="Calibri"/>
                <w:b/>
                <w:color w:val="000000"/>
                <w:sz w:val="28"/>
                <w:lang w:eastAsia="en-GB"/>
              </w:rPr>
            </w:pPr>
          </w:p>
          <w:p w14:paraId="159F00F6" w14:textId="0FF4AD8B" w:rsidR="001A67B9" w:rsidRDefault="001A67B9" w:rsidP="00866840">
            <w:pPr>
              <w:tabs>
                <w:tab w:val="left" w:pos="0"/>
              </w:tabs>
              <w:rPr>
                <w:rFonts w:ascii="Calibri" w:eastAsia="Calibri" w:hAnsi="Calibri" w:cs="Calibri"/>
                <w:b/>
                <w:color w:val="000000"/>
                <w:sz w:val="28"/>
                <w:lang w:eastAsia="en-GB"/>
              </w:rPr>
            </w:pPr>
          </w:p>
          <w:p w14:paraId="38B26E9C" w14:textId="304A2A98" w:rsidR="001A67B9" w:rsidRDefault="001A67B9" w:rsidP="00866840">
            <w:pPr>
              <w:tabs>
                <w:tab w:val="left" w:pos="0"/>
              </w:tabs>
              <w:rPr>
                <w:rFonts w:ascii="Calibri" w:eastAsia="Calibri" w:hAnsi="Calibri" w:cs="Calibri"/>
                <w:b/>
                <w:color w:val="000000"/>
                <w:sz w:val="28"/>
                <w:lang w:eastAsia="en-GB"/>
              </w:rPr>
            </w:pPr>
          </w:p>
          <w:p w14:paraId="2850CD7B" w14:textId="3EE7AD5E" w:rsidR="001A67B9" w:rsidRDefault="001A67B9" w:rsidP="00866840">
            <w:pPr>
              <w:tabs>
                <w:tab w:val="left" w:pos="0"/>
              </w:tabs>
              <w:rPr>
                <w:rFonts w:ascii="Calibri" w:eastAsia="Calibri" w:hAnsi="Calibri" w:cs="Calibri"/>
                <w:b/>
                <w:color w:val="000000"/>
                <w:sz w:val="28"/>
                <w:lang w:eastAsia="en-GB"/>
              </w:rPr>
            </w:pPr>
          </w:p>
          <w:p w14:paraId="58F2C624" w14:textId="74A8287E" w:rsidR="001A67B9" w:rsidRDefault="001A67B9" w:rsidP="00866840">
            <w:pPr>
              <w:tabs>
                <w:tab w:val="left" w:pos="0"/>
              </w:tabs>
              <w:rPr>
                <w:rFonts w:ascii="Calibri" w:eastAsia="Calibri" w:hAnsi="Calibri" w:cs="Calibri"/>
                <w:b/>
                <w:color w:val="000000"/>
                <w:sz w:val="28"/>
                <w:lang w:eastAsia="en-GB"/>
              </w:rPr>
            </w:pPr>
          </w:p>
          <w:p w14:paraId="72266CAC" w14:textId="4723E8E9" w:rsidR="001A67B9" w:rsidRDefault="001A67B9" w:rsidP="00866840">
            <w:pPr>
              <w:tabs>
                <w:tab w:val="left" w:pos="0"/>
              </w:tabs>
              <w:rPr>
                <w:rFonts w:ascii="Calibri" w:eastAsia="Calibri" w:hAnsi="Calibri" w:cs="Calibri"/>
                <w:b/>
                <w:color w:val="000000"/>
                <w:sz w:val="28"/>
                <w:lang w:eastAsia="en-GB"/>
              </w:rPr>
            </w:pPr>
          </w:p>
          <w:p w14:paraId="47AB182C" w14:textId="09CB2E8C" w:rsidR="001A67B9" w:rsidRDefault="001A67B9" w:rsidP="00866840">
            <w:pPr>
              <w:tabs>
                <w:tab w:val="left" w:pos="0"/>
              </w:tabs>
              <w:rPr>
                <w:rFonts w:ascii="Calibri" w:eastAsia="Calibri" w:hAnsi="Calibri" w:cs="Calibri"/>
                <w:b/>
                <w:color w:val="000000"/>
                <w:sz w:val="28"/>
                <w:lang w:eastAsia="en-GB"/>
              </w:rPr>
            </w:pPr>
          </w:p>
          <w:p w14:paraId="52C56D2D" w14:textId="7AFA39A6" w:rsidR="001A67B9" w:rsidRDefault="001A67B9" w:rsidP="00866840">
            <w:pPr>
              <w:tabs>
                <w:tab w:val="left" w:pos="0"/>
              </w:tabs>
              <w:rPr>
                <w:rFonts w:ascii="Calibri" w:eastAsia="Calibri" w:hAnsi="Calibri" w:cs="Calibri"/>
                <w:b/>
                <w:color w:val="000000"/>
                <w:sz w:val="28"/>
                <w:lang w:eastAsia="en-GB"/>
              </w:rPr>
            </w:pPr>
          </w:p>
          <w:p w14:paraId="6C82A17E" w14:textId="6A7A5947" w:rsidR="001A67B9" w:rsidRDefault="001A67B9" w:rsidP="00866840">
            <w:pPr>
              <w:tabs>
                <w:tab w:val="left" w:pos="0"/>
              </w:tabs>
              <w:rPr>
                <w:rFonts w:ascii="Calibri" w:eastAsia="Calibri" w:hAnsi="Calibri" w:cs="Calibri"/>
                <w:b/>
                <w:color w:val="000000"/>
                <w:sz w:val="28"/>
                <w:lang w:eastAsia="en-GB"/>
              </w:rPr>
            </w:pPr>
          </w:p>
          <w:p w14:paraId="350D4A9F" w14:textId="64842E0E" w:rsidR="000A552F" w:rsidRPr="00D71077" w:rsidRDefault="000A552F" w:rsidP="00F300B8">
            <w:pPr>
              <w:tabs>
                <w:tab w:val="left" w:pos="0"/>
              </w:tabs>
              <w:rPr>
                <w:rFonts w:ascii="Calibri" w:eastAsia="Calibri" w:hAnsi="Calibri" w:cs="Calibri"/>
                <w:b/>
                <w:color w:val="000000"/>
                <w:lang w:eastAsia="en-GB"/>
              </w:rPr>
            </w:pPr>
          </w:p>
        </w:tc>
      </w:tr>
      <w:tr w:rsidR="005E46F9" w14:paraId="7D44EFBC" w14:textId="77777777" w:rsidTr="005F0414">
        <w:tc>
          <w:tcPr>
            <w:tcW w:w="851" w:type="dxa"/>
          </w:tcPr>
          <w:p w14:paraId="4A216CA0" w14:textId="4DC3AB68" w:rsidR="005E46F9" w:rsidRDefault="00C14827" w:rsidP="00866840">
            <w:pPr>
              <w:ind w:right="170"/>
              <w:rPr>
                <w:rFonts w:ascii="Calibri" w:eastAsia="Calibri" w:hAnsi="Calibri" w:cs="Calibri"/>
                <w:b/>
                <w:color w:val="000000"/>
                <w:lang w:eastAsia="en-GB"/>
              </w:rPr>
            </w:pPr>
            <w:r>
              <w:rPr>
                <w:rFonts w:ascii="Calibri" w:eastAsia="Calibri" w:hAnsi="Calibri" w:cs="Calibri"/>
                <w:b/>
                <w:color w:val="000000"/>
                <w:lang w:eastAsia="en-GB"/>
              </w:rPr>
              <w:t>1</w:t>
            </w:r>
            <w:r w:rsidR="00D05300">
              <w:rPr>
                <w:rFonts w:ascii="Calibri" w:eastAsia="Calibri" w:hAnsi="Calibri" w:cs="Calibri"/>
                <w:b/>
                <w:color w:val="000000"/>
                <w:lang w:eastAsia="en-GB"/>
              </w:rPr>
              <w:t>63</w:t>
            </w:r>
          </w:p>
        </w:tc>
        <w:tc>
          <w:tcPr>
            <w:tcW w:w="9214" w:type="dxa"/>
          </w:tcPr>
          <w:p w14:paraId="22F7E9EC" w14:textId="673B339C" w:rsidR="004E32DA" w:rsidRPr="00233167" w:rsidRDefault="005E46F9" w:rsidP="00233167">
            <w:pPr>
              <w:rPr>
                <w:rFonts w:ascii="Calibri" w:eastAsia="Calibri" w:hAnsi="Calibri" w:cs="Calibri"/>
                <w:color w:val="000000"/>
                <w:lang w:eastAsia="en-GB"/>
              </w:rPr>
            </w:pPr>
            <w:r>
              <w:rPr>
                <w:rFonts w:ascii="Calibri" w:eastAsia="Calibri" w:hAnsi="Calibri" w:cs="Calibri"/>
                <w:b/>
                <w:color w:val="000000"/>
                <w:sz w:val="28"/>
                <w:lang w:eastAsia="en-GB"/>
              </w:rPr>
              <w:t>PARISH DEVELOPMENT MATTERS</w:t>
            </w:r>
            <w:r w:rsidR="00205813" w:rsidRPr="00D45020">
              <w:rPr>
                <w:rFonts w:ascii="Calibri" w:eastAsia="Calibri" w:hAnsi="Calibri" w:cs="Calibri"/>
                <w:color w:val="000000"/>
                <w:lang w:eastAsia="en-GB"/>
              </w:rPr>
              <w:t xml:space="preserve"> </w:t>
            </w:r>
          </w:p>
          <w:p w14:paraId="73F6BAAE" w14:textId="3D371372" w:rsidR="004E32DA" w:rsidRPr="00E44E48" w:rsidRDefault="004E32DA" w:rsidP="00C14827">
            <w:pPr>
              <w:pStyle w:val="ListParagraph"/>
              <w:numPr>
                <w:ilvl w:val="0"/>
                <w:numId w:val="27"/>
              </w:numPr>
              <w:rPr>
                <w:rFonts w:ascii="Calibri" w:eastAsia="Calibri" w:hAnsi="Calibri" w:cs="Calibri"/>
                <w:bCs/>
                <w:lang w:eastAsia="en-GB"/>
              </w:rPr>
            </w:pPr>
            <w:r w:rsidRPr="009048EA">
              <w:rPr>
                <w:rFonts w:ascii="Calibri" w:eastAsia="Calibri" w:hAnsi="Calibri" w:cs="Calibri"/>
                <w:bCs/>
                <w:color w:val="000000"/>
                <w:lang w:eastAsia="en-GB"/>
              </w:rPr>
              <w:t>S</w:t>
            </w:r>
            <w:r>
              <w:rPr>
                <w:rFonts w:ascii="Calibri" w:eastAsia="Calibri" w:hAnsi="Calibri" w:cs="Calibri"/>
                <w:bCs/>
                <w:color w:val="000000"/>
                <w:lang w:eastAsia="en-GB"/>
              </w:rPr>
              <w:t>ite Allocation Plan (SAP) –</w:t>
            </w:r>
            <w:r w:rsidR="000B7184" w:rsidRPr="000B7184">
              <w:rPr>
                <w:rFonts w:ascii="Calibri" w:eastAsia="Calibri" w:hAnsi="Calibri" w:cs="Calibri"/>
                <w:bCs/>
                <w:lang w:eastAsia="en-GB"/>
              </w:rPr>
              <w:t xml:space="preserve"> </w:t>
            </w:r>
            <w:bookmarkStart w:id="0" w:name="_Hlk951713"/>
            <w:r w:rsidR="00FC49F2">
              <w:rPr>
                <w:rFonts w:ascii="Calibri" w:eastAsia="Calibri" w:hAnsi="Calibri" w:cs="Calibri"/>
                <w:bCs/>
                <w:lang w:eastAsia="en-GB"/>
              </w:rPr>
              <w:t xml:space="preserve">It is expected that all main modifications will be adopted. </w:t>
            </w:r>
            <w:r w:rsidR="008052D3" w:rsidRPr="00E44E48">
              <w:rPr>
                <w:rFonts w:ascii="Calibri" w:eastAsia="Calibri" w:hAnsi="Calibri" w:cs="Calibri"/>
                <w:bCs/>
                <w:lang w:eastAsia="en-GB"/>
              </w:rPr>
              <w:t xml:space="preserve">SAP </w:t>
            </w:r>
            <w:r w:rsidR="00FC49F2">
              <w:rPr>
                <w:rFonts w:ascii="Calibri" w:eastAsia="Calibri" w:hAnsi="Calibri" w:cs="Calibri"/>
                <w:bCs/>
                <w:lang w:eastAsia="en-GB"/>
              </w:rPr>
              <w:t xml:space="preserve">likely to </w:t>
            </w:r>
            <w:r w:rsidR="0064327E" w:rsidRPr="00E44E48">
              <w:rPr>
                <w:rFonts w:ascii="Calibri" w:eastAsia="Calibri" w:hAnsi="Calibri" w:cs="Calibri"/>
                <w:bCs/>
                <w:lang w:eastAsia="en-GB"/>
              </w:rPr>
              <w:t>be in place this summer</w:t>
            </w:r>
            <w:r w:rsidR="008052D3" w:rsidRPr="00E44E48">
              <w:rPr>
                <w:rFonts w:ascii="Calibri" w:eastAsia="Calibri" w:hAnsi="Calibri" w:cs="Calibri"/>
                <w:bCs/>
                <w:lang w:eastAsia="en-GB"/>
              </w:rPr>
              <w:t>.</w:t>
            </w:r>
            <w:r w:rsidR="0064327E" w:rsidRPr="00E44E48">
              <w:rPr>
                <w:rFonts w:ascii="Calibri" w:eastAsia="Calibri" w:hAnsi="Calibri" w:cs="Calibri"/>
                <w:bCs/>
                <w:lang w:eastAsia="en-GB"/>
              </w:rPr>
              <w:t xml:space="preserve"> </w:t>
            </w:r>
          </w:p>
          <w:bookmarkEnd w:id="0"/>
          <w:p w14:paraId="5E060C5B" w14:textId="0BD640EE" w:rsidR="007C0979" w:rsidRPr="00E44E48" w:rsidRDefault="00117D18" w:rsidP="00296FB8">
            <w:pPr>
              <w:pStyle w:val="ListParagraph"/>
              <w:numPr>
                <w:ilvl w:val="0"/>
                <w:numId w:val="27"/>
              </w:numPr>
              <w:rPr>
                <w:rFonts w:ascii="Calibri" w:eastAsia="Calibri" w:hAnsi="Calibri" w:cs="Calibri"/>
                <w:bCs/>
                <w:lang w:eastAsia="en-GB"/>
              </w:rPr>
            </w:pPr>
            <w:r w:rsidRPr="00E44E48">
              <w:rPr>
                <w:rFonts w:ascii="Calibri" w:eastAsia="Calibri" w:hAnsi="Calibri" w:cs="Calibri"/>
                <w:lang w:eastAsia="en-GB"/>
              </w:rPr>
              <w:t>Homes England (HE)</w:t>
            </w:r>
            <w:r w:rsidR="00296FB8" w:rsidRPr="00E44E48">
              <w:rPr>
                <w:rFonts w:ascii="Calibri" w:eastAsia="Calibri" w:hAnsi="Calibri" w:cs="Calibri"/>
                <w:lang w:eastAsia="en-GB"/>
              </w:rPr>
              <w:t xml:space="preserve"> –</w:t>
            </w:r>
            <w:r w:rsidR="00FC49F2">
              <w:rPr>
                <w:rFonts w:ascii="Calibri" w:eastAsia="Calibri" w:hAnsi="Calibri" w:cs="Calibri"/>
                <w:lang w:eastAsia="en-GB"/>
              </w:rPr>
              <w:t xml:space="preserve"> </w:t>
            </w:r>
            <w:r w:rsidR="00FC49F2" w:rsidRPr="00FC49F2">
              <w:rPr>
                <w:rFonts w:ascii="Calibri" w:eastAsia="Calibri" w:hAnsi="Calibri" w:cs="Calibri"/>
                <w:lang w:eastAsia="en-GB"/>
              </w:rPr>
              <w:t>The Planning application (18/07278/FU) for 26 dwellings was reported to the Plans Panel meeting on 16</w:t>
            </w:r>
            <w:r w:rsidR="00FC49F2" w:rsidRPr="00FC49F2">
              <w:rPr>
                <w:rFonts w:ascii="Calibri" w:eastAsia="Calibri" w:hAnsi="Calibri" w:cs="Calibri"/>
                <w:vertAlign w:val="superscript"/>
                <w:lang w:eastAsia="en-GB"/>
              </w:rPr>
              <w:t>th</w:t>
            </w:r>
            <w:r w:rsidR="00FC49F2" w:rsidRPr="00FC49F2">
              <w:rPr>
                <w:rFonts w:ascii="Calibri" w:eastAsia="Calibri" w:hAnsi="Calibri" w:cs="Calibri"/>
                <w:lang w:eastAsia="en-GB"/>
              </w:rPr>
              <w:t xml:space="preserve"> May where the Panel resolved to accept the officer recommendation to approve the application, subject to the completion of a Section 106 Agreement. </w:t>
            </w:r>
            <w:r w:rsidR="00FC49F2">
              <w:rPr>
                <w:rFonts w:ascii="Calibri" w:eastAsia="Calibri" w:hAnsi="Calibri" w:cs="Calibri"/>
                <w:lang w:eastAsia="en-GB"/>
              </w:rPr>
              <w:t xml:space="preserve">Agreed to write to </w:t>
            </w:r>
            <w:r w:rsidR="00C55F85">
              <w:rPr>
                <w:rFonts w:ascii="Calibri" w:eastAsia="Calibri" w:hAnsi="Calibri" w:cs="Calibri"/>
                <w:lang w:eastAsia="en-GB"/>
              </w:rPr>
              <w:t>the Planning Officer</w:t>
            </w:r>
            <w:r w:rsidR="00FC49F2">
              <w:rPr>
                <w:rFonts w:ascii="Calibri" w:eastAsia="Calibri" w:hAnsi="Calibri" w:cs="Calibri"/>
                <w:lang w:eastAsia="en-GB"/>
              </w:rPr>
              <w:t xml:space="preserve"> to seek further clarification regarding progress and final decision.   </w:t>
            </w:r>
            <w:r w:rsidR="00233167" w:rsidRPr="00E44E48">
              <w:rPr>
                <w:rFonts w:ascii="Calibri" w:eastAsia="Calibri" w:hAnsi="Calibri" w:cs="Calibri"/>
                <w:lang w:eastAsia="en-GB"/>
              </w:rPr>
              <w:t>No further information</w:t>
            </w:r>
            <w:r w:rsidR="0064327E" w:rsidRPr="00E44E48">
              <w:rPr>
                <w:rFonts w:ascii="Calibri" w:eastAsia="Calibri" w:hAnsi="Calibri" w:cs="Calibri"/>
                <w:lang w:eastAsia="en-GB"/>
              </w:rPr>
              <w:t xml:space="preserve"> re application 17/07970 for 119 houses.</w:t>
            </w:r>
            <w:r w:rsidR="00FC49F2">
              <w:rPr>
                <w:rFonts w:ascii="Calibri" w:eastAsia="Calibri" w:hAnsi="Calibri" w:cs="Calibri"/>
                <w:lang w:eastAsia="en-GB"/>
              </w:rPr>
              <w:t xml:space="preserve"> </w:t>
            </w:r>
            <w:r w:rsidR="00FC5D88">
              <w:rPr>
                <w:rFonts w:ascii="Calibri" w:eastAsia="Calibri" w:hAnsi="Calibri" w:cs="Calibri"/>
                <w:lang w:eastAsia="en-GB"/>
              </w:rPr>
              <w:t xml:space="preserve">  </w:t>
            </w:r>
          </w:p>
          <w:p w14:paraId="484FE8CA" w14:textId="7E8050E8" w:rsidR="00F0207F" w:rsidRPr="00E44E48" w:rsidRDefault="00BE51BA" w:rsidP="00092D96">
            <w:pPr>
              <w:pStyle w:val="ListParagraph"/>
              <w:numPr>
                <w:ilvl w:val="0"/>
                <w:numId w:val="27"/>
              </w:numPr>
              <w:rPr>
                <w:rFonts w:ascii="Calibri" w:eastAsia="Calibri" w:hAnsi="Calibri" w:cs="Calibri"/>
                <w:bCs/>
                <w:lang w:eastAsia="en-GB"/>
              </w:rPr>
            </w:pPr>
            <w:r w:rsidRPr="00E44E48">
              <w:rPr>
                <w:rFonts w:ascii="Calibri" w:eastAsia="Calibri" w:hAnsi="Calibri" w:cs="Calibri"/>
                <w:lang w:eastAsia="en-GB"/>
              </w:rPr>
              <w:t>Fenced off l</w:t>
            </w:r>
            <w:r w:rsidR="0095482A" w:rsidRPr="00E44E48">
              <w:rPr>
                <w:rFonts w:ascii="Calibri" w:eastAsia="Calibri" w:hAnsi="Calibri" w:cs="Calibri"/>
                <w:bCs/>
                <w:lang w:eastAsia="en-GB"/>
              </w:rPr>
              <w:t xml:space="preserve">and at Thorp Arch Grange – </w:t>
            </w:r>
            <w:r w:rsidR="003C0EE0">
              <w:rPr>
                <w:rFonts w:ascii="Calibri" w:eastAsia="Calibri" w:hAnsi="Calibri" w:cs="Calibri"/>
                <w:bCs/>
                <w:lang w:eastAsia="en-GB"/>
              </w:rPr>
              <w:t xml:space="preserve">The information requested by </w:t>
            </w:r>
            <w:r w:rsidR="0064327E" w:rsidRPr="00E44E48">
              <w:rPr>
                <w:rFonts w:ascii="Calibri" w:eastAsia="Calibri" w:hAnsi="Calibri" w:cs="Calibri"/>
                <w:bCs/>
                <w:lang w:eastAsia="en-GB"/>
              </w:rPr>
              <w:t xml:space="preserve">LCC </w:t>
            </w:r>
            <w:r w:rsidR="008052D3" w:rsidRPr="00E44E48">
              <w:rPr>
                <w:rFonts w:ascii="Calibri" w:eastAsia="Calibri" w:hAnsi="Calibri" w:cs="Calibri"/>
                <w:bCs/>
                <w:lang w:eastAsia="en-GB"/>
              </w:rPr>
              <w:t>L</w:t>
            </w:r>
            <w:r w:rsidR="0064327E" w:rsidRPr="00E44E48">
              <w:rPr>
                <w:rFonts w:ascii="Calibri" w:eastAsia="Calibri" w:hAnsi="Calibri" w:cs="Calibri"/>
                <w:bCs/>
                <w:lang w:eastAsia="en-GB"/>
              </w:rPr>
              <w:t>egal</w:t>
            </w:r>
            <w:r w:rsidR="008052D3" w:rsidRPr="00E44E48">
              <w:rPr>
                <w:rFonts w:ascii="Calibri" w:eastAsia="Calibri" w:hAnsi="Calibri" w:cs="Calibri"/>
                <w:bCs/>
                <w:lang w:eastAsia="en-GB"/>
              </w:rPr>
              <w:t xml:space="preserve"> Services</w:t>
            </w:r>
            <w:r w:rsidR="008134F8" w:rsidRPr="00E44E48">
              <w:rPr>
                <w:rFonts w:ascii="Calibri" w:eastAsia="Calibri" w:hAnsi="Calibri" w:cs="Calibri"/>
                <w:bCs/>
                <w:lang w:eastAsia="en-GB"/>
              </w:rPr>
              <w:t xml:space="preserve"> ha</w:t>
            </w:r>
            <w:r w:rsidR="003C0EE0">
              <w:rPr>
                <w:rFonts w:ascii="Calibri" w:eastAsia="Calibri" w:hAnsi="Calibri" w:cs="Calibri"/>
                <w:bCs/>
                <w:lang w:eastAsia="en-GB"/>
              </w:rPr>
              <w:t>s been sent.  JR to telephone the solicitor in charge of the case regarding an update.</w:t>
            </w:r>
          </w:p>
          <w:p w14:paraId="062F22C8" w14:textId="25983175" w:rsidR="004E7405" w:rsidRPr="00E44E48" w:rsidRDefault="008134F8" w:rsidP="00F0207F">
            <w:pPr>
              <w:pStyle w:val="ListParagraph"/>
              <w:numPr>
                <w:ilvl w:val="0"/>
                <w:numId w:val="27"/>
              </w:numPr>
              <w:rPr>
                <w:rFonts w:ascii="Calibri" w:eastAsia="Calibri" w:hAnsi="Calibri" w:cs="Calibri"/>
                <w:bCs/>
                <w:lang w:eastAsia="en-GB"/>
              </w:rPr>
            </w:pPr>
            <w:r w:rsidRPr="00E44E48">
              <w:rPr>
                <w:rFonts w:ascii="Calibri" w:eastAsia="Calibri" w:hAnsi="Calibri" w:cs="Calibri"/>
                <w:bCs/>
                <w:lang w:eastAsia="en-GB"/>
              </w:rPr>
              <w:t xml:space="preserve">PC Claim </w:t>
            </w:r>
            <w:r w:rsidR="00AA6272" w:rsidRPr="00E44E48">
              <w:rPr>
                <w:rFonts w:ascii="Calibri" w:eastAsia="Calibri" w:hAnsi="Calibri" w:cs="Calibri"/>
                <w:bCs/>
                <w:lang w:eastAsia="en-GB"/>
              </w:rPr>
              <w:t xml:space="preserve">for title through </w:t>
            </w:r>
            <w:r w:rsidR="004E7405" w:rsidRPr="00E44E48">
              <w:rPr>
                <w:rFonts w:ascii="Calibri" w:eastAsia="Calibri" w:hAnsi="Calibri" w:cs="Calibri"/>
                <w:bCs/>
                <w:lang w:eastAsia="en-GB"/>
              </w:rPr>
              <w:t xml:space="preserve">Adverse </w:t>
            </w:r>
            <w:r w:rsidR="0027100E" w:rsidRPr="00E44E48">
              <w:rPr>
                <w:rFonts w:ascii="Calibri" w:eastAsia="Calibri" w:hAnsi="Calibri" w:cs="Calibri"/>
                <w:bCs/>
                <w:lang w:eastAsia="en-GB"/>
              </w:rPr>
              <w:t>P</w:t>
            </w:r>
            <w:r w:rsidR="004E7405" w:rsidRPr="00E44E48">
              <w:rPr>
                <w:rFonts w:ascii="Calibri" w:eastAsia="Calibri" w:hAnsi="Calibri" w:cs="Calibri"/>
                <w:bCs/>
                <w:lang w:eastAsia="en-GB"/>
              </w:rPr>
              <w:t xml:space="preserve">ossession </w:t>
            </w:r>
            <w:r w:rsidR="00C062C6" w:rsidRPr="00E44E48">
              <w:rPr>
                <w:rFonts w:ascii="Calibri" w:eastAsia="Calibri" w:hAnsi="Calibri" w:cs="Calibri"/>
                <w:bCs/>
                <w:lang w:eastAsia="en-GB"/>
              </w:rPr>
              <w:t xml:space="preserve">at North Lodge </w:t>
            </w:r>
            <w:r w:rsidR="004E7405" w:rsidRPr="00E44E48">
              <w:rPr>
                <w:rFonts w:ascii="Calibri" w:eastAsia="Calibri" w:hAnsi="Calibri" w:cs="Calibri"/>
                <w:bCs/>
                <w:lang w:eastAsia="en-GB"/>
              </w:rPr>
              <w:t xml:space="preserve">– </w:t>
            </w:r>
            <w:r w:rsidR="003C0EE0">
              <w:rPr>
                <w:rFonts w:ascii="Calibri" w:eastAsia="Calibri" w:hAnsi="Calibri" w:cs="Calibri"/>
                <w:bCs/>
                <w:lang w:eastAsia="en-GB"/>
              </w:rPr>
              <w:t>Awaiting confirmation from land registry re possessory title.</w:t>
            </w:r>
          </w:p>
          <w:p w14:paraId="5F9DE09C" w14:textId="77777777" w:rsidR="00C062C6" w:rsidRDefault="00C062C6" w:rsidP="00F0207F">
            <w:pPr>
              <w:pStyle w:val="ListParagraph"/>
              <w:numPr>
                <w:ilvl w:val="0"/>
                <w:numId w:val="27"/>
              </w:numPr>
              <w:rPr>
                <w:rFonts w:ascii="Calibri" w:eastAsia="Calibri" w:hAnsi="Calibri" w:cs="Calibri"/>
                <w:bCs/>
                <w:lang w:eastAsia="en-GB"/>
              </w:rPr>
            </w:pPr>
            <w:r w:rsidRPr="00E44E48">
              <w:rPr>
                <w:rFonts w:ascii="Calibri" w:eastAsia="Calibri" w:hAnsi="Calibri" w:cs="Calibri"/>
                <w:bCs/>
                <w:lang w:eastAsia="en-GB"/>
              </w:rPr>
              <w:t xml:space="preserve">Leeds United </w:t>
            </w:r>
            <w:r w:rsidR="00267579" w:rsidRPr="00E44E48">
              <w:rPr>
                <w:rFonts w:ascii="Calibri" w:eastAsia="Calibri" w:hAnsi="Calibri" w:cs="Calibri"/>
                <w:bCs/>
                <w:lang w:eastAsia="en-GB"/>
              </w:rPr>
              <w:t xml:space="preserve">Football Club </w:t>
            </w:r>
            <w:r w:rsidRPr="00E44E48">
              <w:rPr>
                <w:rFonts w:ascii="Calibri" w:eastAsia="Calibri" w:hAnsi="Calibri" w:cs="Calibri"/>
                <w:bCs/>
                <w:lang w:eastAsia="en-GB"/>
              </w:rPr>
              <w:t>(LU</w:t>
            </w:r>
            <w:r w:rsidR="00267579" w:rsidRPr="00E44E48">
              <w:rPr>
                <w:rFonts w:ascii="Calibri" w:eastAsia="Calibri" w:hAnsi="Calibri" w:cs="Calibri"/>
                <w:bCs/>
                <w:lang w:eastAsia="en-GB"/>
              </w:rPr>
              <w:t>FC</w:t>
            </w:r>
            <w:r w:rsidRPr="00E44E48">
              <w:rPr>
                <w:rFonts w:ascii="Calibri" w:eastAsia="Calibri" w:hAnsi="Calibri" w:cs="Calibri"/>
                <w:bCs/>
                <w:lang w:eastAsia="en-GB"/>
              </w:rPr>
              <w:t>)</w:t>
            </w:r>
            <w:r w:rsidR="003E4F33" w:rsidRPr="00E44E48">
              <w:rPr>
                <w:rFonts w:ascii="Calibri" w:eastAsia="Calibri" w:hAnsi="Calibri" w:cs="Calibri"/>
                <w:bCs/>
                <w:lang w:eastAsia="en-GB"/>
              </w:rPr>
              <w:t xml:space="preserve"> –</w:t>
            </w:r>
            <w:r w:rsidR="003C0EE0">
              <w:rPr>
                <w:rFonts w:ascii="Calibri" w:eastAsia="Calibri" w:hAnsi="Calibri" w:cs="Calibri"/>
                <w:bCs/>
                <w:lang w:eastAsia="en-GB"/>
              </w:rPr>
              <w:t xml:space="preserve">Next </w:t>
            </w:r>
            <w:r w:rsidR="00F322F6">
              <w:rPr>
                <w:rFonts w:ascii="Calibri" w:eastAsia="Calibri" w:hAnsi="Calibri" w:cs="Calibri"/>
                <w:bCs/>
                <w:lang w:eastAsia="en-GB"/>
              </w:rPr>
              <w:t>meeting</w:t>
            </w:r>
            <w:r w:rsidR="003E4F33" w:rsidRPr="00E44E48">
              <w:rPr>
                <w:rFonts w:ascii="Calibri" w:eastAsia="Calibri" w:hAnsi="Calibri" w:cs="Calibri"/>
                <w:bCs/>
                <w:lang w:eastAsia="en-GB"/>
              </w:rPr>
              <w:t xml:space="preserve"> with Angus Kinnear f</w:t>
            </w:r>
            <w:r w:rsidR="00F322F6">
              <w:rPr>
                <w:rFonts w:ascii="Calibri" w:eastAsia="Calibri" w:hAnsi="Calibri" w:cs="Calibri"/>
                <w:bCs/>
                <w:lang w:eastAsia="en-GB"/>
              </w:rPr>
              <w:t>rom</w:t>
            </w:r>
            <w:r w:rsidR="003E4F33" w:rsidRPr="00E44E48">
              <w:rPr>
                <w:rFonts w:ascii="Calibri" w:eastAsia="Calibri" w:hAnsi="Calibri" w:cs="Calibri"/>
                <w:bCs/>
                <w:lang w:eastAsia="en-GB"/>
              </w:rPr>
              <w:t xml:space="preserve"> </w:t>
            </w:r>
            <w:r w:rsidR="003C0EE0">
              <w:rPr>
                <w:rFonts w:ascii="Calibri" w:eastAsia="Calibri" w:hAnsi="Calibri" w:cs="Calibri"/>
                <w:bCs/>
                <w:lang w:eastAsia="en-GB"/>
              </w:rPr>
              <w:t>LUFC will be held on 9</w:t>
            </w:r>
            <w:r w:rsidR="003C0EE0" w:rsidRPr="003C0EE0">
              <w:rPr>
                <w:rFonts w:ascii="Calibri" w:eastAsia="Calibri" w:hAnsi="Calibri" w:cs="Calibri"/>
                <w:bCs/>
                <w:vertAlign w:val="superscript"/>
                <w:lang w:eastAsia="en-GB"/>
              </w:rPr>
              <w:t>th</w:t>
            </w:r>
            <w:r w:rsidR="003C0EE0">
              <w:rPr>
                <w:rFonts w:ascii="Calibri" w:eastAsia="Calibri" w:hAnsi="Calibri" w:cs="Calibri"/>
                <w:bCs/>
                <w:lang w:eastAsia="en-GB"/>
              </w:rPr>
              <w:t xml:space="preserve"> August.</w:t>
            </w:r>
          </w:p>
          <w:p w14:paraId="7F5109E4" w14:textId="5057463C" w:rsidR="0056291B" w:rsidRPr="00F0207F" w:rsidRDefault="0056291B" w:rsidP="00F0207F">
            <w:pPr>
              <w:pStyle w:val="ListParagraph"/>
              <w:numPr>
                <w:ilvl w:val="0"/>
                <w:numId w:val="27"/>
              </w:numPr>
              <w:rPr>
                <w:rFonts w:ascii="Calibri" w:eastAsia="Calibri" w:hAnsi="Calibri" w:cs="Calibri"/>
                <w:bCs/>
                <w:lang w:eastAsia="en-GB"/>
              </w:rPr>
            </w:pPr>
            <w:r>
              <w:rPr>
                <w:rFonts w:ascii="Calibri" w:eastAsia="Calibri" w:hAnsi="Calibri" w:cs="Calibri"/>
                <w:bCs/>
                <w:lang w:eastAsia="en-GB"/>
              </w:rPr>
              <w:t>Planning applications – A request from the previous Neighbourhood Plan team to consider all planning applications on behalf of the PC, was not accepted. Cllrs are confident they can deal with planning applications and ensure they are in line with the N</w:t>
            </w:r>
            <w:r w:rsidR="00C55F85">
              <w:rPr>
                <w:rFonts w:ascii="Calibri" w:eastAsia="Calibri" w:hAnsi="Calibri" w:cs="Calibri"/>
                <w:bCs/>
                <w:lang w:eastAsia="en-GB"/>
              </w:rPr>
              <w:t>P</w:t>
            </w:r>
            <w:r>
              <w:rPr>
                <w:rFonts w:ascii="Calibri" w:eastAsia="Calibri" w:hAnsi="Calibri" w:cs="Calibri"/>
                <w:bCs/>
                <w:lang w:eastAsia="en-GB"/>
              </w:rPr>
              <w:t>. Clerk to write to the resident.</w:t>
            </w:r>
          </w:p>
        </w:tc>
        <w:tc>
          <w:tcPr>
            <w:tcW w:w="992" w:type="dxa"/>
          </w:tcPr>
          <w:p w14:paraId="27F65002" w14:textId="77777777" w:rsidR="005E46F9" w:rsidRDefault="005E46F9" w:rsidP="00866840">
            <w:pPr>
              <w:tabs>
                <w:tab w:val="left" w:pos="0"/>
              </w:tabs>
              <w:rPr>
                <w:rFonts w:ascii="Calibri" w:eastAsia="Calibri" w:hAnsi="Calibri" w:cs="Calibri"/>
                <w:b/>
                <w:color w:val="000000"/>
                <w:sz w:val="28"/>
                <w:lang w:eastAsia="en-GB"/>
              </w:rPr>
            </w:pPr>
          </w:p>
          <w:p w14:paraId="4964687B" w14:textId="77777777" w:rsidR="00117D18" w:rsidRDefault="00117D18" w:rsidP="00866840">
            <w:pPr>
              <w:tabs>
                <w:tab w:val="left" w:pos="0"/>
              </w:tabs>
              <w:rPr>
                <w:rFonts w:ascii="Calibri" w:eastAsia="Calibri" w:hAnsi="Calibri" w:cs="Calibri"/>
                <w:b/>
                <w:color w:val="000000"/>
                <w:sz w:val="28"/>
                <w:lang w:eastAsia="en-GB"/>
              </w:rPr>
            </w:pPr>
          </w:p>
          <w:p w14:paraId="72E5952F" w14:textId="77777777" w:rsidR="00117D18" w:rsidRDefault="00117D18" w:rsidP="00866840">
            <w:pPr>
              <w:tabs>
                <w:tab w:val="left" w:pos="0"/>
              </w:tabs>
              <w:rPr>
                <w:rFonts w:ascii="Calibri" w:eastAsia="Calibri" w:hAnsi="Calibri" w:cs="Calibri"/>
                <w:b/>
                <w:color w:val="000000"/>
                <w:sz w:val="28"/>
                <w:lang w:eastAsia="en-GB"/>
              </w:rPr>
            </w:pPr>
          </w:p>
          <w:p w14:paraId="5275A15C" w14:textId="77777777" w:rsidR="00233167" w:rsidRDefault="00233167" w:rsidP="00866840">
            <w:pPr>
              <w:tabs>
                <w:tab w:val="left" w:pos="0"/>
              </w:tabs>
              <w:rPr>
                <w:rFonts w:ascii="Calibri" w:eastAsia="Calibri" w:hAnsi="Calibri" w:cs="Calibri"/>
                <w:b/>
                <w:color w:val="000000"/>
                <w:sz w:val="28"/>
                <w:lang w:eastAsia="en-GB"/>
              </w:rPr>
            </w:pPr>
            <w:r>
              <w:rPr>
                <w:rFonts w:ascii="Calibri" w:eastAsia="Calibri" w:hAnsi="Calibri" w:cs="Calibri"/>
                <w:b/>
                <w:color w:val="000000"/>
                <w:sz w:val="28"/>
                <w:lang w:eastAsia="en-GB"/>
              </w:rPr>
              <w:t xml:space="preserve">   </w:t>
            </w:r>
          </w:p>
          <w:p w14:paraId="33C9EAA2" w14:textId="0E26B930" w:rsidR="00233167" w:rsidRPr="00E44E48" w:rsidRDefault="00233167" w:rsidP="00866840">
            <w:pPr>
              <w:tabs>
                <w:tab w:val="left" w:pos="0"/>
              </w:tabs>
              <w:rPr>
                <w:rFonts w:ascii="Calibri" w:eastAsia="Calibri" w:hAnsi="Calibri" w:cs="Calibri"/>
                <w:b/>
                <w:lang w:eastAsia="en-GB"/>
              </w:rPr>
            </w:pPr>
            <w:r>
              <w:rPr>
                <w:rFonts w:ascii="Calibri" w:eastAsia="Calibri" w:hAnsi="Calibri" w:cs="Calibri"/>
                <w:b/>
                <w:color w:val="000000"/>
                <w:sz w:val="28"/>
                <w:lang w:eastAsia="en-GB"/>
              </w:rPr>
              <w:t xml:space="preserve">  </w:t>
            </w:r>
            <w:r w:rsidR="00AA6272" w:rsidRPr="00E44E48">
              <w:rPr>
                <w:rFonts w:ascii="Calibri" w:eastAsia="Calibri" w:hAnsi="Calibri" w:cs="Calibri"/>
                <w:b/>
                <w:lang w:eastAsia="en-GB"/>
              </w:rPr>
              <w:t>JR</w:t>
            </w:r>
          </w:p>
          <w:p w14:paraId="2FE2F5B9" w14:textId="77777777" w:rsidR="00117D18" w:rsidRPr="00E44E48" w:rsidRDefault="00117D18" w:rsidP="00866840">
            <w:pPr>
              <w:tabs>
                <w:tab w:val="left" w:pos="0"/>
              </w:tabs>
              <w:rPr>
                <w:rFonts w:ascii="Calibri" w:eastAsia="Calibri" w:hAnsi="Calibri" w:cs="Calibri"/>
                <w:b/>
                <w:sz w:val="28"/>
                <w:lang w:eastAsia="en-GB"/>
              </w:rPr>
            </w:pPr>
          </w:p>
          <w:p w14:paraId="7C53CF6F" w14:textId="65122746" w:rsidR="00ED0D24" w:rsidRPr="00E44E48" w:rsidRDefault="00ED0D24" w:rsidP="005B7C79">
            <w:pPr>
              <w:rPr>
                <w:rFonts w:ascii="Calibri" w:eastAsia="Calibri" w:hAnsi="Calibri" w:cs="Calibri"/>
                <w:b/>
                <w:sz w:val="28"/>
                <w:lang w:eastAsia="en-GB"/>
              </w:rPr>
            </w:pPr>
            <w:r w:rsidRPr="00E44E48">
              <w:rPr>
                <w:rFonts w:ascii="Calibri" w:eastAsia="Calibri" w:hAnsi="Calibri" w:cs="Calibri"/>
                <w:b/>
                <w:sz w:val="28"/>
                <w:lang w:eastAsia="en-GB"/>
              </w:rPr>
              <w:t xml:space="preserve">  </w:t>
            </w:r>
          </w:p>
          <w:p w14:paraId="269DE1BC" w14:textId="77777777" w:rsidR="00092D96" w:rsidRPr="00E44E48" w:rsidRDefault="00ED0D24" w:rsidP="005B7C79">
            <w:pPr>
              <w:rPr>
                <w:rFonts w:ascii="Calibri" w:eastAsia="Calibri" w:hAnsi="Calibri" w:cs="Calibri"/>
                <w:b/>
                <w:lang w:eastAsia="en-GB"/>
              </w:rPr>
            </w:pPr>
            <w:r w:rsidRPr="00E44E48">
              <w:rPr>
                <w:rFonts w:ascii="Calibri" w:eastAsia="Calibri" w:hAnsi="Calibri" w:cs="Calibri"/>
                <w:b/>
                <w:sz w:val="28"/>
                <w:lang w:eastAsia="en-GB"/>
              </w:rPr>
              <w:t xml:space="preserve"> </w:t>
            </w:r>
            <w:r w:rsidRPr="00E44E48">
              <w:rPr>
                <w:rFonts w:ascii="Calibri" w:eastAsia="Calibri" w:hAnsi="Calibri" w:cs="Calibri"/>
                <w:b/>
                <w:lang w:eastAsia="en-GB"/>
              </w:rPr>
              <w:t xml:space="preserve">  </w:t>
            </w:r>
          </w:p>
          <w:p w14:paraId="4B020029" w14:textId="1BEF981C" w:rsidR="003E4F33" w:rsidRPr="00E44E48" w:rsidRDefault="003C0EE0" w:rsidP="005B7C79">
            <w:pPr>
              <w:rPr>
                <w:rFonts w:ascii="Calibri" w:eastAsia="Calibri" w:hAnsi="Calibri" w:cs="Calibri"/>
                <w:b/>
                <w:lang w:eastAsia="en-GB"/>
              </w:rPr>
            </w:pPr>
            <w:r>
              <w:rPr>
                <w:rFonts w:ascii="Calibri" w:eastAsia="Calibri" w:hAnsi="Calibri" w:cs="Calibri"/>
                <w:b/>
                <w:lang w:eastAsia="en-GB"/>
              </w:rPr>
              <w:t xml:space="preserve">  </w:t>
            </w:r>
            <w:r w:rsidR="00303821">
              <w:rPr>
                <w:rFonts w:ascii="Calibri" w:eastAsia="Calibri" w:hAnsi="Calibri" w:cs="Calibri"/>
                <w:b/>
                <w:lang w:eastAsia="en-GB"/>
              </w:rPr>
              <w:t xml:space="preserve"> </w:t>
            </w:r>
            <w:r>
              <w:rPr>
                <w:rFonts w:ascii="Calibri" w:eastAsia="Calibri" w:hAnsi="Calibri" w:cs="Calibri"/>
                <w:b/>
                <w:lang w:eastAsia="en-GB"/>
              </w:rPr>
              <w:t>JR</w:t>
            </w:r>
          </w:p>
          <w:p w14:paraId="222CDA45" w14:textId="3AD6AF24" w:rsidR="003E4F33" w:rsidRPr="00E44E48" w:rsidRDefault="00F322F6" w:rsidP="005B7C79">
            <w:pPr>
              <w:rPr>
                <w:rFonts w:ascii="Calibri" w:eastAsia="Calibri" w:hAnsi="Calibri" w:cs="Calibri"/>
                <w:b/>
                <w:lang w:eastAsia="en-GB"/>
              </w:rPr>
            </w:pPr>
            <w:r>
              <w:rPr>
                <w:rFonts w:ascii="Calibri" w:eastAsia="Calibri" w:hAnsi="Calibri" w:cs="Calibri"/>
                <w:b/>
                <w:lang w:eastAsia="en-GB"/>
              </w:rPr>
              <w:t xml:space="preserve"> </w:t>
            </w:r>
          </w:p>
          <w:p w14:paraId="7B1D9553" w14:textId="598777FC" w:rsidR="003E4F33" w:rsidRPr="00E44E48" w:rsidRDefault="00E44E48" w:rsidP="005B7C79">
            <w:pPr>
              <w:rPr>
                <w:rFonts w:ascii="Calibri" w:eastAsia="Calibri" w:hAnsi="Calibri" w:cs="Calibri"/>
                <w:b/>
                <w:lang w:eastAsia="en-GB"/>
              </w:rPr>
            </w:pPr>
            <w:r w:rsidRPr="00E44E48">
              <w:rPr>
                <w:rFonts w:ascii="Calibri" w:eastAsia="Calibri" w:hAnsi="Calibri" w:cs="Calibri"/>
                <w:b/>
                <w:lang w:eastAsia="en-GB"/>
              </w:rPr>
              <w:t xml:space="preserve"> </w:t>
            </w:r>
          </w:p>
          <w:p w14:paraId="63F15BDF" w14:textId="77777777" w:rsidR="003E4F33" w:rsidRPr="00E44E48" w:rsidRDefault="003E4F33" w:rsidP="005B7C79">
            <w:pPr>
              <w:rPr>
                <w:rFonts w:ascii="Calibri" w:eastAsia="Calibri" w:hAnsi="Calibri" w:cs="Calibri"/>
                <w:b/>
                <w:lang w:eastAsia="en-GB"/>
              </w:rPr>
            </w:pPr>
          </w:p>
          <w:p w14:paraId="660500A6" w14:textId="77777777" w:rsidR="00AA6272" w:rsidRDefault="00E44E48" w:rsidP="005B7C79">
            <w:pPr>
              <w:rPr>
                <w:rFonts w:ascii="Calibri" w:eastAsia="Calibri" w:hAnsi="Calibri" w:cs="Calibri"/>
                <w:b/>
                <w:lang w:eastAsia="en-GB"/>
              </w:rPr>
            </w:pPr>
            <w:r w:rsidRPr="00E44E48">
              <w:rPr>
                <w:rFonts w:ascii="Calibri" w:eastAsia="Calibri" w:hAnsi="Calibri" w:cs="Calibri"/>
                <w:b/>
                <w:lang w:eastAsia="en-GB"/>
              </w:rPr>
              <w:t xml:space="preserve">  </w:t>
            </w:r>
            <w:r w:rsidR="00AA6272" w:rsidRPr="00E44E48">
              <w:rPr>
                <w:rFonts w:ascii="Calibri" w:eastAsia="Calibri" w:hAnsi="Calibri" w:cs="Calibri"/>
                <w:b/>
                <w:lang w:eastAsia="en-GB"/>
              </w:rPr>
              <w:t>SOL</w:t>
            </w:r>
          </w:p>
          <w:p w14:paraId="5FEAA599" w14:textId="77777777" w:rsidR="0056291B" w:rsidRDefault="0056291B" w:rsidP="005B7C79">
            <w:pPr>
              <w:rPr>
                <w:rFonts w:ascii="Calibri" w:eastAsia="Calibri" w:hAnsi="Calibri" w:cs="Calibri"/>
                <w:b/>
                <w:lang w:eastAsia="en-GB"/>
              </w:rPr>
            </w:pPr>
          </w:p>
          <w:p w14:paraId="6F9B5769" w14:textId="77777777" w:rsidR="0056291B" w:rsidRDefault="0056291B" w:rsidP="005B7C79">
            <w:pPr>
              <w:rPr>
                <w:rFonts w:ascii="Calibri" w:eastAsia="Calibri" w:hAnsi="Calibri" w:cs="Calibri"/>
                <w:b/>
                <w:lang w:eastAsia="en-GB"/>
              </w:rPr>
            </w:pPr>
          </w:p>
          <w:p w14:paraId="6CD95A39" w14:textId="77777777" w:rsidR="0056291B" w:rsidRDefault="0056291B" w:rsidP="005B7C79">
            <w:pPr>
              <w:rPr>
                <w:rFonts w:ascii="Calibri" w:eastAsia="Calibri" w:hAnsi="Calibri" w:cs="Calibri"/>
                <w:b/>
                <w:lang w:eastAsia="en-GB"/>
              </w:rPr>
            </w:pPr>
          </w:p>
          <w:p w14:paraId="62F572E0" w14:textId="3A210F48" w:rsidR="0056291B" w:rsidRPr="003E4F33" w:rsidRDefault="0056291B" w:rsidP="005B7C79">
            <w:pPr>
              <w:rPr>
                <w:rFonts w:ascii="Calibri" w:eastAsia="Calibri" w:hAnsi="Calibri" w:cs="Calibri"/>
                <w:b/>
                <w:lang w:eastAsia="en-GB"/>
              </w:rPr>
            </w:pPr>
            <w:r>
              <w:rPr>
                <w:rFonts w:ascii="Calibri" w:eastAsia="Calibri" w:hAnsi="Calibri" w:cs="Calibri"/>
                <w:b/>
                <w:lang w:eastAsia="en-GB"/>
              </w:rPr>
              <w:t xml:space="preserve"> Clerk</w:t>
            </w:r>
          </w:p>
        </w:tc>
      </w:tr>
      <w:tr w:rsidR="00117D18" w14:paraId="4DBD0495" w14:textId="77777777" w:rsidTr="005F0414">
        <w:tc>
          <w:tcPr>
            <w:tcW w:w="851" w:type="dxa"/>
          </w:tcPr>
          <w:p w14:paraId="73E08D04" w14:textId="06DB2A26" w:rsidR="00117D18" w:rsidRDefault="00C14827" w:rsidP="00866840">
            <w:pPr>
              <w:ind w:right="170"/>
              <w:rPr>
                <w:rFonts w:ascii="Calibri" w:eastAsia="Calibri" w:hAnsi="Calibri" w:cs="Calibri"/>
                <w:b/>
                <w:color w:val="000000"/>
                <w:lang w:eastAsia="en-GB"/>
              </w:rPr>
            </w:pPr>
            <w:r>
              <w:rPr>
                <w:rFonts w:ascii="Calibri" w:eastAsia="Calibri" w:hAnsi="Calibri" w:cs="Calibri"/>
                <w:b/>
                <w:color w:val="000000"/>
                <w:lang w:eastAsia="en-GB"/>
              </w:rPr>
              <w:t>1</w:t>
            </w:r>
            <w:r w:rsidR="00D05300">
              <w:rPr>
                <w:rFonts w:ascii="Calibri" w:eastAsia="Calibri" w:hAnsi="Calibri" w:cs="Calibri"/>
                <w:b/>
                <w:color w:val="000000"/>
                <w:lang w:eastAsia="en-GB"/>
              </w:rPr>
              <w:t>64</w:t>
            </w:r>
          </w:p>
        </w:tc>
        <w:tc>
          <w:tcPr>
            <w:tcW w:w="9214" w:type="dxa"/>
          </w:tcPr>
          <w:p w14:paraId="27965540" w14:textId="77777777" w:rsidR="00117D18" w:rsidRDefault="00117D18" w:rsidP="00117D18">
            <w:pPr>
              <w:rPr>
                <w:b/>
                <w:sz w:val="28"/>
                <w:szCs w:val="28"/>
              </w:rPr>
            </w:pPr>
            <w:r w:rsidRPr="00081FAE">
              <w:rPr>
                <w:b/>
                <w:sz w:val="28"/>
                <w:szCs w:val="28"/>
              </w:rPr>
              <w:t xml:space="preserve">PLANNING </w:t>
            </w:r>
          </w:p>
          <w:p w14:paraId="4D51443A" w14:textId="11C3911B" w:rsidR="00117D18" w:rsidRPr="00655591" w:rsidRDefault="00117D18" w:rsidP="00117D18">
            <w:pPr>
              <w:rPr>
                <w:rFonts w:ascii="Calibri" w:eastAsia="Calibri" w:hAnsi="Calibri" w:cs="Calibri"/>
                <w:color w:val="FF0000"/>
                <w:lang w:eastAsia="en-GB"/>
              </w:rPr>
            </w:pPr>
            <w:r>
              <w:rPr>
                <w:rFonts w:ascii="Calibri" w:eastAsia="Calibri" w:hAnsi="Calibri" w:cs="Calibri"/>
                <w:color w:val="000000"/>
                <w:lang w:eastAsia="en-GB"/>
              </w:rPr>
              <w:t xml:space="preserve">  See Appendix</w:t>
            </w:r>
            <w:r w:rsidRPr="00527DBA">
              <w:rPr>
                <w:rFonts w:ascii="Calibri" w:eastAsia="Calibri" w:hAnsi="Calibri" w:cs="Calibri"/>
                <w:color w:val="000000"/>
                <w:lang w:eastAsia="en-GB"/>
              </w:rPr>
              <w:t xml:space="preserve"> 1 for </w:t>
            </w:r>
            <w:r>
              <w:rPr>
                <w:rFonts w:ascii="Calibri" w:eastAsia="Calibri" w:hAnsi="Calibri" w:cs="Calibri"/>
                <w:color w:val="000000"/>
                <w:lang w:eastAsia="en-GB"/>
              </w:rPr>
              <w:t>a. and b.</w:t>
            </w:r>
          </w:p>
          <w:p w14:paraId="41B345F4" w14:textId="77777777" w:rsidR="00117D18" w:rsidRDefault="00117D18" w:rsidP="00117D18">
            <w:pPr>
              <w:pStyle w:val="ListParagraph"/>
              <w:numPr>
                <w:ilvl w:val="0"/>
                <w:numId w:val="7"/>
              </w:numPr>
              <w:rPr>
                <w:rFonts w:ascii="Calibri" w:eastAsia="Calibri" w:hAnsi="Calibri" w:cs="Calibri"/>
                <w:color w:val="000000"/>
                <w:lang w:eastAsia="en-GB"/>
              </w:rPr>
            </w:pPr>
            <w:r>
              <w:rPr>
                <w:rFonts w:ascii="Calibri" w:eastAsia="Calibri" w:hAnsi="Calibri" w:cs="Calibri"/>
                <w:color w:val="000000"/>
                <w:lang w:eastAsia="en-GB"/>
              </w:rPr>
              <w:t>Applications.</w:t>
            </w:r>
          </w:p>
          <w:p w14:paraId="2C71C622" w14:textId="77777777" w:rsidR="00117D18" w:rsidRDefault="00117D18" w:rsidP="005E46F9">
            <w:pPr>
              <w:pStyle w:val="ListParagraph"/>
              <w:numPr>
                <w:ilvl w:val="0"/>
                <w:numId w:val="7"/>
              </w:numPr>
              <w:rPr>
                <w:rFonts w:ascii="Calibri" w:eastAsia="Calibri" w:hAnsi="Calibri" w:cs="Calibri"/>
                <w:color w:val="000000"/>
                <w:lang w:eastAsia="en-GB"/>
              </w:rPr>
            </w:pPr>
            <w:r w:rsidRPr="00BF0B73">
              <w:rPr>
                <w:rFonts w:ascii="Calibri" w:eastAsia="Calibri" w:hAnsi="Calibri" w:cs="Calibri"/>
                <w:color w:val="000000"/>
                <w:lang w:eastAsia="en-GB"/>
              </w:rPr>
              <w:t>Decisions and enforcements</w:t>
            </w:r>
            <w:r>
              <w:rPr>
                <w:rFonts w:ascii="Calibri" w:eastAsia="Calibri" w:hAnsi="Calibri" w:cs="Calibri"/>
                <w:color w:val="000000"/>
                <w:lang w:eastAsia="en-GB"/>
              </w:rPr>
              <w:t>.</w:t>
            </w:r>
          </w:p>
          <w:p w14:paraId="088EC65F" w14:textId="78D92C55" w:rsidR="00303821" w:rsidRPr="00117D18" w:rsidRDefault="00303821" w:rsidP="005E46F9">
            <w:pPr>
              <w:pStyle w:val="ListParagraph"/>
              <w:numPr>
                <w:ilvl w:val="0"/>
                <w:numId w:val="7"/>
              </w:numPr>
              <w:rPr>
                <w:rFonts w:ascii="Calibri" w:eastAsia="Calibri" w:hAnsi="Calibri" w:cs="Calibri"/>
                <w:color w:val="000000"/>
                <w:lang w:eastAsia="en-GB"/>
              </w:rPr>
            </w:pPr>
            <w:r>
              <w:rPr>
                <w:rFonts w:ascii="Calibri" w:eastAsia="Calibri" w:hAnsi="Calibri" w:cs="Calibri"/>
                <w:color w:val="000000"/>
                <w:lang w:eastAsia="en-GB"/>
              </w:rPr>
              <w:t>Agreed to attend the appeal</w:t>
            </w:r>
            <w:r w:rsidRPr="00303821">
              <w:rPr>
                <w:rFonts w:ascii="Calibri" w:eastAsia="Calibri" w:hAnsi="Calibri" w:cs="Calibri"/>
                <w:color w:val="000000"/>
                <w:lang w:eastAsia="en-GB"/>
              </w:rPr>
              <w:t xml:space="preserve"> against non-determination Ref: 18/06838/FU</w:t>
            </w:r>
            <w:r>
              <w:rPr>
                <w:rFonts w:ascii="Calibri" w:eastAsia="Calibri" w:hAnsi="Calibri" w:cs="Calibri"/>
                <w:color w:val="000000"/>
                <w:lang w:eastAsia="en-GB"/>
              </w:rPr>
              <w:t xml:space="preserve"> – </w:t>
            </w:r>
            <w:r w:rsidRPr="00303821">
              <w:rPr>
                <w:rFonts w:ascii="Calibri" w:eastAsia="Calibri" w:hAnsi="Calibri" w:cs="Calibri"/>
                <w:color w:val="000000"/>
                <w:lang w:eastAsia="en-GB"/>
              </w:rPr>
              <w:t>Thorp Arch Grange, Walton Roa</w:t>
            </w:r>
            <w:r>
              <w:rPr>
                <w:rFonts w:ascii="Calibri" w:eastAsia="Calibri" w:hAnsi="Calibri" w:cs="Calibri"/>
                <w:color w:val="000000"/>
                <w:lang w:eastAsia="en-GB"/>
              </w:rPr>
              <w:t xml:space="preserve">d – </w:t>
            </w:r>
            <w:r w:rsidRPr="00303821">
              <w:rPr>
                <w:rFonts w:ascii="Calibri" w:eastAsia="Calibri" w:hAnsi="Calibri" w:cs="Calibri"/>
                <w:color w:val="000000"/>
                <w:lang w:eastAsia="en-GB"/>
              </w:rPr>
              <w:t xml:space="preserve">First floor office </w:t>
            </w:r>
          </w:p>
        </w:tc>
        <w:tc>
          <w:tcPr>
            <w:tcW w:w="992" w:type="dxa"/>
          </w:tcPr>
          <w:p w14:paraId="4DD8261F" w14:textId="77777777" w:rsidR="00117D18" w:rsidRDefault="00117D18" w:rsidP="00866840">
            <w:pPr>
              <w:tabs>
                <w:tab w:val="left" w:pos="0"/>
              </w:tabs>
              <w:rPr>
                <w:rFonts w:ascii="Calibri" w:eastAsia="Calibri" w:hAnsi="Calibri" w:cs="Calibri"/>
                <w:b/>
                <w:color w:val="000000"/>
                <w:sz w:val="28"/>
                <w:lang w:eastAsia="en-GB"/>
              </w:rPr>
            </w:pPr>
          </w:p>
          <w:p w14:paraId="157CD675" w14:textId="77777777" w:rsidR="00303821" w:rsidRDefault="00303821" w:rsidP="00866840">
            <w:pPr>
              <w:tabs>
                <w:tab w:val="left" w:pos="0"/>
              </w:tabs>
              <w:rPr>
                <w:rFonts w:ascii="Calibri" w:eastAsia="Calibri" w:hAnsi="Calibri" w:cs="Calibri"/>
                <w:b/>
                <w:color w:val="000000"/>
                <w:sz w:val="28"/>
                <w:lang w:eastAsia="en-GB"/>
              </w:rPr>
            </w:pPr>
          </w:p>
          <w:p w14:paraId="2667930C" w14:textId="77777777" w:rsidR="00303821" w:rsidRDefault="00303821" w:rsidP="00866840">
            <w:pPr>
              <w:tabs>
                <w:tab w:val="left" w:pos="0"/>
              </w:tabs>
              <w:rPr>
                <w:rFonts w:ascii="Calibri" w:eastAsia="Calibri" w:hAnsi="Calibri" w:cs="Calibri"/>
                <w:b/>
                <w:color w:val="000000"/>
                <w:sz w:val="28"/>
                <w:lang w:eastAsia="en-GB"/>
              </w:rPr>
            </w:pPr>
          </w:p>
          <w:p w14:paraId="6246EFDC" w14:textId="77777777" w:rsidR="00303821" w:rsidRDefault="00303821" w:rsidP="00866840">
            <w:pPr>
              <w:tabs>
                <w:tab w:val="left" w:pos="0"/>
              </w:tabs>
              <w:rPr>
                <w:rFonts w:ascii="Calibri" w:eastAsia="Calibri" w:hAnsi="Calibri" w:cs="Calibri"/>
                <w:b/>
                <w:color w:val="000000"/>
                <w:sz w:val="28"/>
                <w:lang w:eastAsia="en-GB"/>
              </w:rPr>
            </w:pPr>
          </w:p>
          <w:p w14:paraId="685CDDFC" w14:textId="0EB06C96" w:rsidR="00303821" w:rsidRPr="00303821" w:rsidRDefault="00303821" w:rsidP="00866840">
            <w:pPr>
              <w:tabs>
                <w:tab w:val="left" w:pos="0"/>
              </w:tabs>
              <w:rPr>
                <w:rFonts w:ascii="Calibri" w:eastAsia="Calibri" w:hAnsi="Calibri" w:cs="Calibri"/>
                <w:b/>
                <w:color w:val="000000"/>
                <w:lang w:eastAsia="en-GB"/>
              </w:rPr>
            </w:pPr>
            <w:r>
              <w:rPr>
                <w:rFonts w:ascii="Calibri" w:eastAsia="Calibri" w:hAnsi="Calibri" w:cs="Calibri"/>
                <w:b/>
                <w:color w:val="000000"/>
                <w:lang w:eastAsia="en-GB"/>
              </w:rPr>
              <w:t xml:space="preserve">  </w:t>
            </w:r>
            <w:r w:rsidR="006B03EC">
              <w:rPr>
                <w:rFonts w:ascii="Calibri" w:eastAsia="Calibri" w:hAnsi="Calibri" w:cs="Calibri"/>
                <w:b/>
                <w:color w:val="000000"/>
                <w:lang w:eastAsia="en-GB"/>
              </w:rPr>
              <w:t xml:space="preserve">  </w:t>
            </w:r>
            <w:r w:rsidRPr="00303821">
              <w:rPr>
                <w:rFonts w:ascii="Calibri" w:eastAsia="Calibri" w:hAnsi="Calibri" w:cs="Calibri"/>
                <w:b/>
                <w:color w:val="000000"/>
                <w:lang w:eastAsia="en-GB"/>
              </w:rPr>
              <w:t>AR</w:t>
            </w:r>
          </w:p>
        </w:tc>
      </w:tr>
      <w:tr w:rsidR="00117D18" w14:paraId="1B9C3BFF" w14:textId="77777777" w:rsidTr="005F0414">
        <w:tc>
          <w:tcPr>
            <w:tcW w:w="851" w:type="dxa"/>
          </w:tcPr>
          <w:p w14:paraId="22BB82CE" w14:textId="6B1B9D26" w:rsidR="00117D18" w:rsidRDefault="00C14827" w:rsidP="00866840">
            <w:pPr>
              <w:ind w:right="170"/>
              <w:rPr>
                <w:rFonts w:ascii="Calibri" w:eastAsia="Calibri" w:hAnsi="Calibri" w:cs="Calibri"/>
                <w:b/>
                <w:color w:val="000000"/>
                <w:lang w:eastAsia="en-GB"/>
              </w:rPr>
            </w:pPr>
            <w:r>
              <w:rPr>
                <w:rFonts w:ascii="Calibri" w:eastAsia="Calibri" w:hAnsi="Calibri" w:cs="Calibri"/>
                <w:b/>
                <w:color w:val="000000"/>
                <w:lang w:eastAsia="en-GB"/>
              </w:rPr>
              <w:t>1</w:t>
            </w:r>
            <w:r w:rsidR="00D05300">
              <w:rPr>
                <w:rFonts w:ascii="Calibri" w:eastAsia="Calibri" w:hAnsi="Calibri" w:cs="Calibri"/>
                <w:b/>
                <w:color w:val="000000"/>
                <w:lang w:eastAsia="en-GB"/>
              </w:rPr>
              <w:t>65</w:t>
            </w:r>
          </w:p>
        </w:tc>
        <w:tc>
          <w:tcPr>
            <w:tcW w:w="9214" w:type="dxa"/>
          </w:tcPr>
          <w:p w14:paraId="620F4B2D" w14:textId="13BF7809" w:rsidR="00117D18" w:rsidRPr="00D71077" w:rsidRDefault="00117D18" w:rsidP="00D71077">
            <w:pPr>
              <w:rPr>
                <w:b/>
                <w:sz w:val="28"/>
                <w:szCs w:val="28"/>
              </w:rPr>
            </w:pPr>
            <w:r>
              <w:rPr>
                <w:b/>
                <w:sz w:val="28"/>
                <w:szCs w:val="28"/>
              </w:rPr>
              <w:t>PARISH PROJECTS</w:t>
            </w:r>
          </w:p>
          <w:p w14:paraId="0E95DDEC" w14:textId="38682E80" w:rsidR="00FB4E12" w:rsidRPr="00EA036D" w:rsidRDefault="00EA036D" w:rsidP="00EA036D">
            <w:pPr>
              <w:pStyle w:val="ListParagraph"/>
              <w:numPr>
                <w:ilvl w:val="0"/>
                <w:numId w:val="29"/>
              </w:numPr>
              <w:rPr>
                <w:bCs/>
              </w:rPr>
            </w:pPr>
            <w:r>
              <w:t>The Green</w:t>
            </w:r>
            <w:r w:rsidR="00FB4E12">
              <w:t xml:space="preserve"> – </w:t>
            </w:r>
            <w:r w:rsidR="00303821">
              <w:t>Awaiting work to the lawn on The Green</w:t>
            </w:r>
          </w:p>
        </w:tc>
        <w:tc>
          <w:tcPr>
            <w:tcW w:w="992" w:type="dxa"/>
          </w:tcPr>
          <w:p w14:paraId="7181868D" w14:textId="77777777" w:rsidR="00117D18" w:rsidRDefault="00117D18" w:rsidP="00866840">
            <w:pPr>
              <w:tabs>
                <w:tab w:val="left" w:pos="0"/>
              </w:tabs>
              <w:rPr>
                <w:rFonts w:ascii="Calibri" w:eastAsia="Calibri" w:hAnsi="Calibri" w:cs="Calibri"/>
                <w:b/>
                <w:color w:val="000000"/>
                <w:sz w:val="28"/>
                <w:lang w:eastAsia="en-GB"/>
              </w:rPr>
            </w:pPr>
          </w:p>
          <w:p w14:paraId="266F6C58" w14:textId="186C3680" w:rsidR="00092D96" w:rsidRPr="00303821" w:rsidRDefault="001D033B" w:rsidP="00866840">
            <w:pPr>
              <w:tabs>
                <w:tab w:val="left" w:pos="0"/>
              </w:tabs>
              <w:rPr>
                <w:rFonts w:ascii="Calibri" w:eastAsia="Calibri" w:hAnsi="Calibri" w:cs="Calibri"/>
                <w:b/>
                <w:color w:val="000000"/>
                <w:lang w:eastAsia="en-GB"/>
              </w:rPr>
            </w:pPr>
            <w:r>
              <w:rPr>
                <w:rFonts w:ascii="Calibri" w:eastAsia="Calibri" w:hAnsi="Calibri" w:cs="Calibri"/>
                <w:b/>
                <w:color w:val="000000"/>
                <w:lang w:eastAsia="en-GB"/>
              </w:rPr>
              <w:t xml:space="preserve">  </w:t>
            </w:r>
            <w:r w:rsidR="00E01D41">
              <w:rPr>
                <w:rFonts w:ascii="Calibri" w:eastAsia="Calibri" w:hAnsi="Calibri" w:cs="Calibri"/>
                <w:b/>
                <w:color w:val="000000"/>
                <w:lang w:eastAsia="en-GB"/>
              </w:rPr>
              <w:t xml:space="preserve">  </w:t>
            </w:r>
            <w:r w:rsidR="00EA036D">
              <w:rPr>
                <w:rFonts w:ascii="Calibri" w:eastAsia="Calibri" w:hAnsi="Calibri" w:cs="Calibri"/>
                <w:b/>
                <w:color w:val="000000"/>
                <w:lang w:eastAsia="en-GB"/>
              </w:rPr>
              <w:t>SOL</w:t>
            </w:r>
          </w:p>
        </w:tc>
      </w:tr>
      <w:tr w:rsidR="00866840" w14:paraId="4981F6E0" w14:textId="77777777" w:rsidTr="005F0414">
        <w:tc>
          <w:tcPr>
            <w:tcW w:w="851" w:type="dxa"/>
          </w:tcPr>
          <w:p w14:paraId="199AD7C4" w14:textId="58D4203E" w:rsidR="00866840" w:rsidRPr="00B471C3" w:rsidRDefault="00C14827" w:rsidP="00866840">
            <w:pPr>
              <w:ind w:right="170"/>
              <w:rPr>
                <w:rFonts w:ascii="Calibri" w:eastAsia="Calibri" w:hAnsi="Calibri" w:cs="Calibri"/>
                <w:b/>
                <w:color w:val="000000"/>
                <w:lang w:eastAsia="en-GB"/>
              </w:rPr>
            </w:pPr>
            <w:r>
              <w:rPr>
                <w:rFonts w:ascii="Calibri" w:eastAsia="Calibri" w:hAnsi="Calibri" w:cs="Calibri"/>
                <w:b/>
                <w:color w:val="000000"/>
                <w:lang w:eastAsia="en-GB"/>
              </w:rPr>
              <w:t>1</w:t>
            </w:r>
            <w:r w:rsidR="00D05300">
              <w:rPr>
                <w:rFonts w:ascii="Calibri" w:eastAsia="Calibri" w:hAnsi="Calibri" w:cs="Calibri"/>
                <w:b/>
                <w:color w:val="000000"/>
                <w:lang w:eastAsia="en-GB"/>
              </w:rPr>
              <w:t>66</w:t>
            </w:r>
          </w:p>
        </w:tc>
        <w:tc>
          <w:tcPr>
            <w:tcW w:w="9214" w:type="dxa"/>
          </w:tcPr>
          <w:p w14:paraId="50F652BC" w14:textId="5CE157FC" w:rsidR="00F2522B" w:rsidRPr="003679E9" w:rsidRDefault="00866840" w:rsidP="003679E9">
            <w:pPr>
              <w:ind w:right="1643"/>
              <w:rPr>
                <w:rFonts w:ascii="Calibri" w:eastAsia="Calibri" w:hAnsi="Calibri" w:cs="Calibri"/>
                <w:b/>
                <w:color w:val="000000"/>
                <w:sz w:val="28"/>
                <w:lang w:eastAsia="en-GB"/>
              </w:rPr>
            </w:pPr>
            <w:r>
              <w:rPr>
                <w:rFonts w:ascii="Calibri" w:eastAsia="Calibri" w:hAnsi="Calibri" w:cs="Calibri"/>
                <w:b/>
                <w:color w:val="000000"/>
                <w:sz w:val="28"/>
                <w:lang w:eastAsia="en-GB"/>
              </w:rPr>
              <w:t>ORGANISATIONAL MATTERS</w:t>
            </w:r>
            <w:bookmarkStart w:id="1" w:name="_Hlk532484923"/>
          </w:p>
          <w:bookmarkEnd w:id="1"/>
          <w:p w14:paraId="776C6F05" w14:textId="3DA692F0" w:rsidR="003009C9" w:rsidRPr="00B12716" w:rsidRDefault="00FF480A" w:rsidP="008453A6">
            <w:pPr>
              <w:pStyle w:val="ListParagraph"/>
              <w:numPr>
                <w:ilvl w:val="0"/>
                <w:numId w:val="21"/>
              </w:numPr>
              <w:ind w:left="714" w:right="57" w:hanging="357"/>
              <w:rPr>
                <w:rFonts w:ascii="Calibri" w:eastAsia="Calibri" w:hAnsi="Calibri" w:cs="Calibri"/>
                <w:b/>
                <w:color w:val="000000"/>
                <w:sz w:val="28"/>
                <w:lang w:eastAsia="en-GB"/>
              </w:rPr>
            </w:pPr>
            <w:r w:rsidRPr="00646B8D">
              <w:rPr>
                <w:rFonts w:eastAsia="Calibri" w:cstheme="minorHAnsi"/>
                <w:color w:val="000000"/>
                <w:lang w:eastAsia="en-GB"/>
              </w:rPr>
              <w:t>T</w:t>
            </w:r>
            <w:r w:rsidR="00467E5F">
              <w:rPr>
                <w:rFonts w:eastAsia="Calibri" w:cstheme="minorHAnsi"/>
                <w:color w:val="000000"/>
                <w:lang w:eastAsia="en-GB"/>
              </w:rPr>
              <w:t>ree Works</w:t>
            </w:r>
            <w:r w:rsidRPr="00646B8D">
              <w:rPr>
                <w:rFonts w:eastAsia="Calibri" w:cstheme="minorHAnsi"/>
                <w:color w:val="000000"/>
                <w:lang w:eastAsia="en-GB"/>
              </w:rPr>
              <w:t xml:space="preserve"> – </w:t>
            </w:r>
            <w:r w:rsidR="009A6F71">
              <w:rPr>
                <w:rFonts w:eastAsia="Calibri" w:cstheme="minorHAnsi"/>
                <w:color w:val="000000"/>
                <w:lang w:eastAsia="en-GB"/>
              </w:rPr>
              <w:t>Tree works now completed.</w:t>
            </w:r>
          </w:p>
          <w:p w14:paraId="1E7B7383" w14:textId="40B6F942" w:rsidR="00B12716" w:rsidRPr="008453A6" w:rsidRDefault="009A6F71" w:rsidP="008453A6">
            <w:pPr>
              <w:pStyle w:val="ListParagraph"/>
              <w:numPr>
                <w:ilvl w:val="0"/>
                <w:numId w:val="21"/>
              </w:numPr>
              <w:ind w:left="714" w:right="57" w:hanging="357"/>
              <w:rPr>
                <w:rFonts w:ascii="Calibri" w:eastAsia="Calibri" w:hAnsi="Calibri" w:cs="Calibri"/>
                <w:b/>
                <w:color w:val="000000"/>
                <w:sz w:val="28"/>
                <w:lang w:eastAsia="en-GB"/>
              </w:rPr>
            </w:pPr>
            <w:r>
              <w:rPr>
                <w:rFonts w:ascii="Calibri" w:eastAsia="Calibri" w:hAnsi="Calibri" w:cs="Calibri"/>
                <w:color w:val="000000"/>
                <w:sz w:val="24"/>
                <w:szCs w:val="24"/>
                <w:lang w:eastAsia="en-GB"/>
              </w:rPr>
              <w:t>Clerk’s Appraisal</w:t>
            </w:r>
            <w:r w:rsidR="002F3D98">
              <w:rPr>
                <w:rFonts w:ascii="Calibri" w:eastAsia="Calibri" w:hAnsi="Calibri" w:cs="Calibri"/>
                <w:color w:val="000000"/>
                <w:sz w:val="24"/>
                <w:szCs w:val="24"/>
                <w:lang w:eastAsia="en-GB"/>
              </w:rPr>
              <w:t xml:space="preserve"> –</w:t>
            </w:r>
            <w:r>
              <w:rPr>
                <w:rFonts w:ascii="Calibri" w:eastAsia="Calibri" w:hAnsi="Calibri" w:cs="Calibri"/>
                <w:color w:val="000000"/>
                <w:sz w:val="24"/>
                <w:szCs w:val="24"/>
                <w:lang w:eastAsia="en-GB"/>
              </w:rPr>
              <w:t xml:space="preserve"> Resolved to increase Clerks scale one point.</w:t>
            </w:r>
          </w:p>
        </w:tc>
        <w:tc>
          <w:tcPr>
            <w:tcW w:w="992" w:type="dxa"/>
          </w:tcPr>
          <w:p w14:paraId="194D1EAC" w14:textId="77777777" w:rsidR="001A3976" w:rsidRDefault="001A3976" w:rsidP="00786059">
            <w:pPr>
              <w:rPr>
                <w:rFonts w:ascii="Calibri" w:eastAsia="Calibri" w:hAnsi="Calibri" w:cs="Calibri"/>
                <w:b/>
                <w:lang w:eastAsia="en-GB"/>
              </w:rPr>
            </w:pPr>
          </w:p>
          <w:p w14:paraId="0842E6EE" w14:textId="653C32F4" w:rsidR="00F84684" w:rsidRDefault="00576335" w:rsidP="00786059">
            <w:pPr>
              <w:rPr>
                <w:rFonts w:ascii="Calibri" w:eastAsia="Calibri" w:hAnsi="Calibri" w:cs="Calibri"/>
                <w:b/>
                <w:lang w:eastAsia="en-GB"/>
              </w:rPr>
            </w:pPr>
            <w:r>
              <w:rPr>
                <w:rFonts w:ascii="Calibri" w:eastAsia="Calibri" w:hAnsi="Calibri" w:cs="Calibri"/>
                <w:b/>
                <w:lang w:eastAsia="en-GB"/>
              </w:rPr>
              <w:t xml:space="preserve"> </w:t>
            </w:r>
            <w:r w:rsidR="006B03EC">
              <w:rPr>
                <w:rFonts w:ascii="Calibri" w:eastAsia="Calibri" w:hAnsi="Calibri" w:cs="Calibri"/>
                <w:b/>
                <w:lang w:eastAsia="en-GB"/>
              </w:rPr>
              <w:t xml:space="preserve"> </w:t>
            </w:r>
          </w:p>
          <w:p w14:paraId="05E9AC59" w14:textId="77777777" w:rsidR="00B12716" w:rsidRDefault="00B12716" w:rsidP="00786059">
            <w:pPr>
              <w:rPr>
                <w:rFonts w:ascii="Calibri" w:eastAsia="Calibri" w:hAnsi="Calibri" w:cs="Calibri"/>
                <w:b/>
                <w:lang w:eastAsia="en-GB"/>
              </w:rPr>
            </w:pPr>
          </w:p>
          <w:p w14:paraId="0301D78C" w14:textId="79A38EB8" w:rsidR="00D34E7D" w:rsidRPr="00A36CA7" w:rsidRDefault="00267579" w:rsidP="00786059">
            <w:pPr>
              <w:rPr>
                <w:rFonts w:ascii="Calibri" w:eastAsia="Calibri" w:hAnsi="Calibri" w:cs="Calibri"/>
                <w:b/>
                <w:lang w:eastAsia="en-GB"/>
              </w:rPr>
            </w:pPr>
            <w:r>
              <w:rPr>
                <w:rFonts w:ascii="Calibri" w:eastAsia="Calibri" w:hAnsi="Calibri" w:cs="Calibri"/>
                <w:b/>
                <w:lang w:eastAsia="en-GB"/>
              </w:rPr>
              <w:t xml:space="preserve"> </w:t>
            </w:r>
          </w:p>
        </w:tc>
      </w:tr>
      <w:tr w:rsidR="00866840" w14:paraId="38AFE9F4" w14:textId="77777777" w:rsidTr="005F0414">
        <w:tc>
          <w:tcPr>
            <w:tcW w:w="851" w:type="dxa"/>
          </w:tcPr>
          <w:p w14:paraId="19E8C026" w14:textId="41608EB6" w:rsidR="00866840" w:rsidRDefault="00C14827" w:rsidP="00866840">
            <w:pPr>
              <w:ind w:right="170"/>
              <w:rPr>
                <w:rFonts w:ascii="Calibri" w:eastAsia="Calibri" w:hAnsi="Calibri" w:cs="Calibri"/>
                <w:b/>
                <w:color w:val="000000"/>
                <w:lang w:eastAsia="en-GB"/>
              </w:rPr>
            </w:pPr>
            <w:r>
              <w:rPr>
                <w:rFonts w:ascii="Calibri" w:eastAsia="Calibri" w:hAnsi="Calibri" w:cs="Calibri"/>
                <w:b/>
                <w:color w:val="000000"/>
                <w:lang w:eastAsia="en-GB"/>
              </w:rPr>
              <w:t>1</w:t>
            </w:r>
            <w:r w:rsidR="00D05300">
              <w:rPr>
                <w:rFonts w:ascii="Calibri" w:eastAsia="Calibri" w:hAnsi="Calibri" w:cs="Calibri"/>
                <w:b/>
                <w:color w:val="000000"/>
                <w:lang w:eastAsia="en-GB"/>
              </w:rPr>
              <w:t>67</w:t>
            </w:r>
          </w:p>
        </w:tc>
        <w:tc>
          <w:tcPr>
            <w:tcW w:w="9214" w:type="dxa"/>
          </w:tcPr>
          <w:p w14:paraId="4D4A4E5F" w14:textId="315DE80D" w:rsidR="00866840" w:rsidRPr="00C92327" w:rsidRDefault="003A2D0E" w:rsidP="00C92327">
            <w:pPr>
              <w:rPr>
                <w:b/>
                <w:sz w:val="28"/>
                <w:szCs w:val="28"/>
              </w:rPr>
            </w:pPr>
            <w:r>
              <w:rPr>
                <w:b/>
                <w:sz w:val="28"/>
                <w:szCs w:val="28"/>
              </w:rPr>
              <w:t>I</w:t>
            </w:r>
            <w:r w:rsidR="005E46F9">
              <w:rPr>
                <w:b/>
                <w:sz w:val="28"/>
                <w:szCs w:val="28"/>
              </w:rPr>
              <w:t>NFRASTRUCTURE</w:t>
            </w:r>
          </w:p>
          <w:p w14:paraId="07C4B4E2" w14:textId="51D63C5F" w:rsidR="00AA6272" w:rsidRPr="00E44E48" w:rsidRDefault="00305B9A" w:rsidP="00AA6272">
            <w:pPr>
              <w:pStyle w:val="ListParagraph"/>
              <w:numPr>
                <w:ilvl w:val="0"/>
                <w:numId w:val="16"/>
              </w:numPr>
            </w:pPr>
            <w:r>
              <w:rPr>
                <w:rFonts w:ascii="Calibri" w:eastAsia="Calibri" w:hAnsi="Calibri" w:cs="Calibri"/>
                <w:lang w:eastAsia="en-GB"/>
              </w:rPr>
              <w:t xml:space="preserve">Highways and footpaths – </w:t>
            </w:r>
            <w:r w:rsidR="00DF35B7">
              <w:rPr>
                <w:rFonts w:ascii="Calibri" w:eastAsia="Calibri" w:hAnsi="Calibri" w:cs="Calibri"/>
                <w:lang w:eastAsia="en-GB"/>
              </w:rPr>
              <w:t>Nothing to report.</w:t>
            </w:r>
          </w:p>
          <w:p w14:paraId="2E504A68" w14:textId="527FE0C9" w:rsidR="003F05F7" w:rsidRPr="00112105" w:rsidRDefault="00467E5F" w:rsidP="00A36CA7">
            <w:pPr>
              <w:pStyle w:val="ListParagraph"/>
              <w:numPr>
                <w:ilvl w:val="0"/>
                <w:numId w:val="16"/>
              </w:numPr>
            </w:pPr>
            <w:r w:rsidRPr="00E44E48">
              <w:t>SID</w:t>
            </w:r>
            <w:r w:rsidR="002F3D98" w:rsidRPr="00E44E48">
              <w:t>s</w:t>
            </w:r>
            <w:r w:rsidRPr="00E44E48">
              <w:t xml:space="preserve"> –</w:t>
            </w:r>
            <w:r w:rsidR="00E44E48" w:rsidRPr="00E44E48">
              <w:t xml:space="preserve"> </w:t>
            </w:r>
            <w:r w:rsidR="00A36CA7">
              <w:t xml:space="preserve">Walton Road SID still </w:t>
            </w:r>
            <w:r w:rsidR="00072544">
              <w:t xml:space="preserve">not </w:t>
            </w:r>
            <w:r w:rsidR="00A36CA7">
              <w:t>working.  AR to meet with</w:t>
            </w:r>
            <w:r w:rsidR="00DF35B7">
              <w:t xml:space="preserve"> engineers from</w:t>
            </w:r>
            <w:r w:rsidR="00A36CA7">
              <w:t xml:space="preserve"> Highways. Agreed to withhold payment until it is working.</w:t>
            </w:r>
          </w:p>
          <w:p w14:paraId="1DE9174A" w14:textId="7AD01719" w:rsidR="00943E24" w:rsidRPr="00D92079" w:rsidRDefault="009D5873" w:rsidP="00112105">
            <w:pPr>
              <w:pStyle w:val="ListParagraph"/>
              <w:numPr>
                <w:ilvl w:val="0"/>
                <w:numId w:val="16"/>
              </w:numPr>
            </w:pPr>
            <w:r>
              <w:t>20 mph Speed limit Zones</w:t>
            </w:r>
            <w:r w:rsidR="00943E24">
              <w:t xml:space="preserve"> – </w:t>
            </w:r>
            <w:r w:rsidR="00424AC4">
              <w:t xml:space="preserve">Still </w:t>
            </w:r>
            <w:r>
              <w:t>awaiting feedback from LCC.</w:t>
            </w:r>
            <w:r w:rsidR="00DF35B7">
              <w:t xml:space="preserve"> Consultation period closes at the end of June.</w:t>
            </w:r>
          </w:p>
        </w:tc>
        <w:tc>
          <w:tcPr>
            <w:tcW w:w="992" w:type="dxa"/>
          </w:tcPr>
          <w:p w14:paraId="68D758DB" w14:textId="77777777" w:rsidR="00821AA2" w:rsidRDefault="00821AA2" w:rsidP="002316F6">
            <w:pPr>
              <w:tabs>
                <w:tab w:val="left" w:pos="0"/>
              </w:tabs>
              <w:rPr>
                <w:rFonts w:ascii="Calibri" w:eastAsia="Calibri" w:hAnsi="Calibri" w:cs="Calibri"/>
                <w:b/>
                <w:color w:val="000000"/>
                <w:lang w:eastAsia="en-GB"/>
              </w:rPr>
            </w:pPr>
          </w:p>
          <w:p w14:paraId="7F82E345" w14:textId="77777777" w:rsidR="00A36CA7" w:rsidRDefault="00834594" w:rsidP="000A552F">
            <w:pPr>
              <w:tabs>
                <w:tab w:val="left" w:pos="0"/>
              </w:tabs>
              <w:rPr>
                <w:rFonts w:ascii="Calibri" w:eastAsia="Calibri" w:hAnsi="Calibri" w:cs="Calibri"/>
                <w:b/>
                <w:color w:val="000000"/>
                <w:lang w:eastAsia="en-GB"/>
              </w:rPr>
            </w:pPr>
            <w:r>
              <w:rPr>
                <w:rFonts w:ascii="Calibri" w:eastAsia="Calibri" w:hAnsi="Calibri" w:cs="Calibri"/>
                <w:b/>
                <w:color w:val="000000"/>
                <w:lang w:eastAsia="en-GB"/>
              </w:rPr>
              <w:t xml:space="preserve">  </w:t>
            </w:r>
            <w:r w:rsidR="009D5873">
              <w:rPr>
                <w:rFonts w:ascii="Calibri" w:eastAsia="Calibri" w:hAnsi="Calibri" w:cs="Calibri"/>
                <w:b/>
                <w:color w:val="000000"/>
                <w:lang w:eastAsia="en-GB"/>
              </w:rPr>
              <w:t xml:space="preserve"> </w:t>
            </w:r>
            <w:r w:rsidR="00E44E48">
              <w:rPr>
                <w:rFonts w:ascii="Calibri" w:eastAsia="Calibri" w:hAnsi="Calibri" w:cs="Calibri"/>
                <w:b/>
                <w:color w:val="000000"/>
                <w:lang w:eastAsia="en-GB"/>
              </w:rPr>
              <w:t xml:space="preserve"> </w:t>
            </w:r>
          </w:p>
          <w:p w14:paraId="243EF0F8" w14:textId="37E7578A" w:rsidR="00467E5F" w:rsidRDefault="00A36CA7" w:rsidP="000A552F">
            <w:pPr>
              <w:tabs>
                <w:tab w:val="left" w:pos="0"/>
              </w:tabs>
              <w:rPr>
                <w:rFonts w:ascii="Calibri" w:eastAsia="Calibri" w:hAnsi="Calibri" w:cs="Calibri"/>
                <w:b/>
                <w:color w:val="000000"/>
                <w:lang w:eastAsia="en-GB"/>
              </w:rPr>
            </w:pPr>
            <w:r>
              <w:rPr>
                <w:rFonts w:ascii="Calibri" w:eastAsia="Calibri" w:hAnsi="Calibri" w:cs="Calibri"/>
                <w:b/>
                <w:color w:val="000000"/>
                <w:lang w:eastAsia="en-GB"/>
              </w:rPr>
              <w:t xml:space="preserve">    </w:t>
            </w:r>
            <w:r w:rsidR="009D5873">
              <w:rPr>
                <w:rFonts w:ascii="Calibri" w:eastAsia="Calibri" w:hAnsi="Calibri" w:cs="Calibri"/>
                <w:b/>
                <w:color w:val="000000"/>
                <w:lang w:eastAsia="en-GB"/>
              </w:rPr>
              <w:t>AR</w:t>
            </w:r>
            <w:r w:rsidR="00834594">
              <w:rPr>
                <w:rFonts w:ascii="Calibri" w:eastAsia="Calibri" w:hAnsi="Calibri" w:cs="Calibri"/>
                <w:b/>
                <w:color w:val="000000"/>
                <w:lang w:eastAsia="en-GB"/>
              </w:rPr>
              <w:t xml:space="preserve">  </w:t>
            </w:r>
          </w:p>
          <w:p w14:paraId="78D3BBEA" w14:textId="77777777" w:rsidR="005C1826" w:rsidRDefault="00467E5F" w:rsidP="000A552F">
            <w:pPr>
              <w:tabs>
                <w:tab w:val="left" w:pos="0"/>
              </w:tabs>
              <w:rPr>
                <w:rFonts w:ascii="Calibri" w:eastAsia="Calibri" w:hAnsi="Calibri" w:cs="Calibri"/>
                <w:b/>
                <w:color w:val="000000"/>
                <w:lang w:eastAsia="en-GB"/>
              </w:rPr>
            </w:pPr>
            <w:r>
              <w:rPr>
                <w:rFonts w:ascii="Calibri" w:eastAsia="Calibri" w:hAnsi="Calibri" w:cs="Calibri"/>
                <w:b/>
                <w:color w:val="000000"/>
                <w:lang w:eastAsia="en-GB"/>
              </w:rPr>
              <w:t xml:space="preserve"> </w:t>
            </w:r>
            <w:r w:rsidR="00D34E7D">
              <w:rPr>
                <w:rFonts w:ascii="Calibri" w:eastAsia="Calibri" w:hAnsi="Calibri" w:cs="Calibri"/>
                <w:b/>
                <w:color w:val="000000"/>
                <w:lang w:eastAsia="en-GB"/>
              </w:rPr>
              <w:t xml:space="preserve">  </w:t>
            </w:r>
          </w:p>
          <w:p w14:paraId="2F39AD75" w14:textId="67F32097" w:rsidR="000A552F" w:rsidRDefault="005C1826" w:rsidP="000A552F">
            <w:pPr>
              <w:tabs>
                <w:tab w:val="left" w:pos="0"/>
              </w:tabs>
              <w:rPr>
                <w:rFonts w:ascii="Calibri" w:eastAsia="Calibri" w:hAnsi="Calibri" w:cs="Calibri"/>
                <w:b/>
                <w:color w:val="000000"/>
                <w:lang w:eastAsia="en-GB"/>
              </w:rPr>
            </w:pPr>
            <w:r>
              <w:rPr>
                <w:rFonts w:ascii="Calibri" w:eastAsia="Calibri" w:hAnsi="Calibri" w:cs="Calibri"/>
                <w:b/>
                <w:color w:val="000000"/>
                <w:lang w:eastAsia="en-GB"/>
              </w:rPr>
              <w:t xml:space="preserve">  </w:t>
            </w:r>
          </w:p>
          <w:p w14:paraId="753621A9" w14:textId="18FF7A97" w:rsidR="009D5873" w:rsidRDefault="00A36CA7" w:rsidP="000A552F">
            <w:pPr>
              <w:tabs>
                <w:tab w:val="left" w:pos="0"/>
              </w:tabs>
              <w:rPr>
                <w:rFonts w:ascii="Calibri" w:eastAsia="Calibri" w:hAnsi="Calibri" w:cs="Calibri"/>
                <w:b/>
                <w:color w:val="000000"/>
                <w:lang w:eastAsia="en-GB"/>
              </w:rPr>
            </w:pPr>
            <w:r>
              <w:rPr>
                <w:rFonts w:ascii="Calibri" w:eastAsia="Calibri" w:hAnsi="Calibri" w:cs="Calibri"/>
                <w:b/>
                <w:color w:val="000000"/>
                <w:lang w:eastAsia="en-GB"/>
              </w:rPr>
              <w:t xml:space="preserve">    AR</w:t>
            </w:r>
          </w:p>
          <w:p w14:paraId="234E78DB" w14:textId="2157B18D" w:rsidR="00C14827" w:rsidRPr="00DF35B7" w:rsidRDefault="009D5873" w:rsidP="002F4B7B">
            <w:pPr>
              <w:tabs>
                <w:tab w:val="left" w:pos="0"/>
              </w:tabs>
              <w:rPr>
                <w:rFonts w:ascii="Calibri" w:eastAsia="Calibri" w:hAnsi="Calibri" w:cs="Calibri"/>
                <w:b/>
                <w:color w:val="FF0000"/>
                <w:lang w:eastAsia="en-GB"/>
              </w:rPr>
            </w:pPr>
            <w:r>
              <w:rPr>
                <w:rFonts w:ascii="Calibri" w:eastAsia="Calibri" w:hAnsi="Calibri" w:cs="Calibri"/>
                <w:b/>
                <w:color w:val="000000"/>
                <w:lang w:eastAsia="en-GB"/>
              </w:rPr>
              <w:t xml:space="preserve">   </w:t>
            </w:r>
          </w:p>
        </w:tc>
      </w:tr>
      <w:tr w:rsidR="00866840" w14:paraId="0D0430E4" w14:textId="77777777" w:rsidTr="005F0414">
        <w:tc>
          <w:tcPr>
            <w:tcW w:w="851" w:type="dxa"/>
          </w:tcPr>
          <w:p w14:paraId="4FAF013E" w14:textId="7D05018C" w:rsidR="00866840" w:rsidRPr="00B471C3" w:rsidRDefault="00C14827" w:rsidP="00866840">
            <w:pPr>
              <w:ind w:right="170"/>
              <w:rPr>
                <w:rFonts w:ascii="Calibri" w:eastAsia="Calibri" w:hAnsi="Calibri" w:cs="Calibri"/>
                <w:b/>
                <w:color w:val="000000"/>
                <w:lang w:eastAsia="en-GB"/>
              </w:rPr>
            </w:pPr>
            <w:r>
              <w:rPr>
                <w:rFonts w:ascii="Calibri" w:eastAsia="Calibri" w:hAnsi="Calibri" w:cs="Calibri"/>
                <w:b/>
                <w:color w:val="000000"/>
                <w:lang w:eastAsia="en-GB"/>
              </w:rPr>
              <w:t>1</w:t>
            </w:r>
            <w:r w:rsidR="00D05300">
              <w:rPr>
                <w:rFonts w:ascii="Calibri" w:eastAsia="Calibri" w:hAnsi="Calibri" w:cs="Calibri"/>
                <w:b/>
                <w:color w:val="000000"/>
                <w:lang w:eastAsia="en-GB"/>
              </w:rPr>
              <w:t>68</w:t>
            </w:r>
          </w:p>
        </w:tc>
        <w:tc>
          <w:tcPr>
            <w:tcW w:w="9214" w:type="dxa"/>
          </w:tcPr>
          <w:p w14:paraId="1CF168E4" w14:textId="3E4EB9E8" w:rsidR="00C74889" w:rsidRPr="001A793F" w:rsidRDefault="003A2D0E" w:rsidP="001A793F">
            <w:pPr>
              <w:ind w:right="1643"/>
              <w:rPr>
                <w:b/>
                <w:sz w:val="28"/>
                <w:szCs w:val="28"/>
              </w:rPr>
            </w:pPr>
            <w:r>
              <w:rPr>
                <w:b/>
                <w:sz w:val="28"/>
                <w:szCs w:val="28"/>
              </w:rPr>
              <w:t>C</w:t>
            </w:r>
            <w:r w:rsidR="005E46F9">
              <w:rPr>
                <w:b/>
                <w:sz w:val="28"/>
                <w:szCs w:val="28"/>
              </w:rPr>
              <w:t>OMMUNITY PARTICIPATION</w:t>
            </w:r>
          </w:p>
          <w:p w14:paraId="0D945D81" w14:textId="77777777" w:rsidR="00846724" w:rsidRDefault="003679E9" w:rsidP="00B12716">
            <w:pPr>
              <w:pStyle w:val="ListParagraph"/>
              <w:numPr>
                <w:ilvl w:val="0"/>
                <w:numId w:val="34"/>
              </w:numPr>
            </w:pPr>
            <w:r>
              <w:t xml:space="preserve">Benches – ES </w:t>
            </w:r>
            <w:r w:rsidR="009A6F71">
              <w:t>reported that the contractor suggested it would be cost effective to replace the benches rather than refurbish.  SOL to source further quotes before considering replacement.</w:t>
            </w:r>
          </w:p>
          <w:p w14:paraId="7B97FB28" w14:textId="6BE1FF04" w:rsidR="009A6F71" w:rsidRDefault="009A6F71" w:rsidP="00B12716">
            <w:pPr>
              <w:pStyle w:val="ListParagraph"/>
              <w:numPr>
                <w:ilvl w:val="0"/>
                <w:numId w:val="34"/>
              </w:numPr>
            </w:pPr>
            <w:r>
              <w:t xml:space="preserve">Victorian water pump – The </w:t>
            </w:r>
            <w:r w:rsidR="00C55F85">
              <w:t>V</w:t>
            </w:r>
            <w:r>
              <w:t>illage Society wish to locate Victorian Pump on the site of the phone box.  PC support the idea.</w:t>
            </w:r>
          </w:p>
          <w:p w14:paraId="6FF5DE68" w14:textId="60010AB5" w:rsidR="0063102C" w:rsidRDefault="0063102C" w:rsidP="00B12716">
            <w:pPr>
              <w:pStyle w:val="ListParagraph"/>
              <w:numPr>
                <w:ilvl w:val="0"/>
                <w:numId w:val="34"/>
              </w:numPr>
            </w:pPr>
            <w:r>
              <w:t xml:space="preserve">Charity fruit and veg stall on </w:t>
            </w:r>
            <w:r w:rsidR="00C55F85">
              <w:t>the Lower</w:t>
            </w:r>
            <w:r>
              <w:t xml:space="preserve"> Green – A request from a resident to hold a stall on The Green was supported by the PC.  Funds raised will be donated the Lifeboat Charity.  JR to liaise with residents at </w:t>
            </w:r>
            <w:r w:rsidR="00C55F85">
              <w:t>t</w:t>
            </w:r>
            <w:r>
              <w:t xml:space="preserve">he </w:t>
            </w:r>
            <w:r w:rsidR="00C55F85">
              <w:t xml:space="preserve">Lower </w:t>
            </w:r>
            <w:r>
              <w:t>Green.</w:t>
            </w:r>
          </w:p>
          <w:p w14:paraId="24B99D61" w14:textId="77777777" w:rsidR="00D974B7" w:rsidRDefault="00D974B7" w:rsidP="00B12716">
            <w:pPr>
              <w:pStyle w:val="ListParagraph"/>
              <w:numPr>
                <w:ilvl w:val="0"/>
                <w:numId w:val="34"/>
              </w:numPr>
            </w:pPr>
            <w:r>
              <w:lastRenderedPageBreak/>
              <w:t>Overgrown trees/shrubs on The Village – SOL to visit addresses where resident trees/shrubs are causing an obstruction or overhanging the pavements on The Village.</w:t>
            </w:r>
          </w:p>
          <w:p w14:paraId="101FD19A" w14:textId="030BC321" w:rsidR="00D974B7" w:rsidRPr="006911BC" w:rsidRDefault="00D974B7" w:rsidP="00B12716">
            <w:pPr>
              <w:pStyle w:val="ListParagraph"/>
              <w:numPr>
                <w:ilvl w:val="0"/>
                <w:numId w:val="34"/>
              </w:numPr>
            </w:pPr>
            <w:r>
              <w:t>Email from resident re traffic at the bridge – A suggestion from a resident to withhold traffic and make it pedestrian only was discussed.  The PC do not support the proposal and have no responsibilities or control over the bridge.</w:t>
            </w:r>
          </w:p>
        </w:tc>
        <w:tc>
          <w:tcPr>
            <w:tcW w:w="992" w:type="dxa"/>
          </w:tcPr>
          <w:p w14:paraId="2BEDE9EA" w14:textId="77777777" w:rsidR="006911BC" w:rsidRDefault="006911BC" w:rsidP="00C74889">
            <w:pPr>
              <w:rPr>
                <w:rFonts w:ascii="Calibri" w:eastAsia="Calibri" w:hAnsi="Calibri" w:cs="Calibri"/>
                <w:b/>
                <w:lang w:eastAsia="en-GB"/>
              </w:rPr>
            </w:pPr>
          </w:p>
          <w:p w14:paraId="5476EECF" w14:textId="77777777" w:rsidR="00846724" w:rsidRDefault="00F82731" w:rsidP="00846724">
            <w:pPr>
              <w:rPr>
                <w:rFonts w:ascii="Calibri" w:eastAsia="Calibri" w:hAnsi="Calibri" w:cs="Calibri"/>
                <w:b/>
                <w:lang w:eastAsia="en-GB"/>
              </w:rPr>
            </w:pPr>
            <w:r>
              <w:rPr>
                <w:rFonts w:ascii="Calibri" w:eastAsia="Calibri" w:hAnsi="Calibri" w:cs="Calibri"/>
                <w:b/>
                <w:lang w:eastAsia="en-GB"/>
              </w:rPr>
              <w:t xml:space="preserve">  </w:t>
            </w:r>
            <w:r w:rsidR="006B03EC">
              <w:rPr>
                <w:rFonts w:ascii="Calibri" w:eastAsia="Calibri" w:hAnsi="Calibri" w:cs="Calibri"/>
                <w:b/>
                <w:lang w:eastAsia="en-GB"/>
              </w:rPr>
              <w:t xml:space="preserve">  </w:t>
            </w:r>
            <w:r w:rsidR="003679E9">
              <w:rPr>
                <w:rFonts w:ascii="Calibri" w:eastAsia="Calibri" w:hAnsi="Calibri" w:cs="Calibri"/>
                <w:b/>
                <w:lang w:eastAsia="en-GB"/>
              </w:rPr>
              <w:t>ES</w:t>
            </w:r>
          </w:p>
          <w:p w14:paraId="2A71603F" w14:textId="77777777" w:rsidR="009A6F71" w:rsidRDefault="009A6F71" w:rsidP="00846724">
            <w:pPr>
              <w:rPr>
                <w:rFonts w:ascii="Calibri" w:eastAsia="Calibri" w:hAnsi="Calibri" w:cs="Calibri"/>
                <w:b/>
                <w:lang w:eastAsia="en-GB"/>
              </w:rPr>
            </w:pPr>
            <w:r>
              <w:rPr>
                <w:rFonts w:ascii="Calibri" w:eastAsia="Calibri" w:hAnsi="Calibri" w:cs="Calibri"/>
                <w:b/>
                <w:lang w:eastAsia="en-GB"/>
              </w:rPr>
              <w:t xml:space="preserve">   SOL</w:t>
            </w:r>
          </w:p>
          <w:p w14:paraId="66C34305" w14:textId="77777777" w:rsidR="0063102C" w:rsidRDefault="0063102C" w:rsidP="00846724">
            <w:pPr>
              <w:rPr>
                <w:rFonts w:ascii="Calibri" w:eastAsia="Calibri" w:hAnsi="Calibri" w:cs="Calibri"/>
                <w:b/>
                <w:lang w:eastAsia="en-GB"/>
              </w:rPr>
            </w:pPr>
          </w:p>
          <w:p w14:paraId="491D287F" w14:textId="77777777" w:rsidR="0063102C" w:rsidRDefault="0063102C" w:rsidP="00846724">
            <w:pPr>
              <w:rPr>
                <w:rFonts w:ascii="Calibri" w:eastAsia="Calibri" w:hAnsi="Calibri" w:cs="Calibri"/>
                <w:b/>
                <w:lang w:eastAsia="en-GB"/>
              </w:rPr>
            </w:pPr>
          </w:p>
          <w:p w14:paraId="76A7F85A" w14:textId="77777777" w:rsidR="0063102C" w:rsidRDefault="0063102C" w:rsidP="00846724">
            <w:pPr>
              <w:rPr>
                <w:rFonts w:ascii="Calibri" w:eastAsia="Calibri" w:hAnsi="Calibri" w:cs="Calibri"/>
                <w:b/>
                <w:lang w:eastAsia="en-GB"/>
              </w:rPr>
            </w:pPr>
          </w:p>
          <w:p w14:paraId="16470C45" w14:textId="77777777" w:rsidR="0063102C" w:rsidRDefault="0063102C" w:rsidP="00846724">
            <w:pPr>
              <w:rPr>
                <w:rFonts w:ascii="Calibri" w:eastAsia="Calibri" w:hAnsi="Calibri" w:cs="Calibri"/>
                <w:b/>
                <w:lang w:eastAsia="en-GB"/>
              </w:rPr>
            </w:pPr>
          </w:p>
          <w:p w14:paraId="4569BF9B" w14:textId="77777777" w:rsidR="0063102C" w:rsidRDefault="0063102C" w:rsidP="00846724">
            <w:pPr>
              <w:rPr>
                <w:rFonts w:ascii="Calibri" w:eastAsia="Calibri" w:hAnsi="Calibri" w:cs="Calibri"/>
                <w:b/>
                <w:lang w:eastAsia="en-GB"/>
              </w:rPr>
            </w:pPr>
          </w:p>
          <w:p w14:paraId="3848739D" w14:textId="77777777" w:rsidR="0063102C" w:rsidRDefault="0063102C" w:rsidP="00846724">
            <w:pPr>
              <w:rPr>
                <w:rFonts w:ascii="Calibri" w:eastAsia="Calibri" w:hAnsi="Calibri" w:cs="Calibri"/>
                <w:b/>
                <w:lang w:eastAsia="en-GB"/>
              </w:rPr>
            </w:pPr>
            <w:r>
              <w:rPr>
                <w:rFonts w:ascii="Calibri" w:eastAsia="Calibri" w:hAnsi="Calibri" w:cs="Calibri"/>
                <w:b/>
                <w:lang w:eastAsia="en-GB"/>
              </w:rPr>
              <w:t xml:space="preserve">    JR</w:t>
            </w:r>
          </w:p>
          <w:p w14:paraId="59B07F90" w14:textId="77777777" w:rsidR="00D974B7" w:rsidRDefault="00D974B7" w:rsidP="00846724">
            <w:pPr>
              <w:rPr>
                <w:rFonts w:ascii="Calibri" w:eastAsia="Calibri" w:hAnsi="Calibri" w:cs="Calibri"/>
                <w:b/>
                <w:lang w:eastAsia="en-GB"/>
              </w:rPr>
            </w:pPr>
          </w:p>
          <w:p w14:paraId="0D0019B0" w14:textId="77777777" w:rsidR="00D974B7" w:rsidRDefault="00D974B7" w:rsidP="00846724">
            <w:pPr>
              <w:rPr>
                <w:rFonts w:ascii="Calibri" w:eastAsia="Calibri" w:hAnsi="Calibri" w:cs="Calibri"/>
                <w:b/>
                <w:lang w:eastAsia="en-GB"/>
              </w:rPr>
            </w:pPr>
          </w:p>
          <w:p w14:paraId="26E258CD" w14:textId="0F363A3A" w:rsidR="00D974B7" w:rsidRPr="00B12716" w:rsidRDefault="00C55F85" w:rsidP="00846724">
            <w:pPr>
              <w:rPr>
                <w:rFonts w:ascii="Calibri" w:eastAsia="Calibri" w:hAnsi="Calibri" w:cs="Calibri"/>
                <w:b/>
                <w:lang w:eastAsia="en-GB"/>
              </w:rPr>
            </w:pPr>
            <w:r>
              <w:rPr>
                <w:rFonts w:ascii="Calibri" w:eastAsia="Calibri" w:hAnsi="Calibri" w:cs="Calibri"/>
                <w:b/>
                <w:lang w:eastAsia="en-GB"/>
              </w:rPr>
              <w:lastRenderedPageBreak/>
              <w:t xml:space="preserve">  </w:t>
            </w:r>
            <w:bookmarkStart w:id="2" w:name="_GoBack"/>
            <w:bookmarkEnd w:id="2"/>
            <w:r w:rsidR="00D974B7">
              <w:rPr>
                <w:rFonts w:ascii="Calibri" w:eastAsia="Calibri" w:hAnsi="Calibri" w:cs="Calibri"/>
                <w:b/>
                <w:lang w:eastAsia="en-GB"/>
              </w:rPr>
              <w:t>SOL</w:t>
            </w:r>
          </w:p>
        </w:tc>
      </w:tr>
      <w:tr w:rsidR="00866840" w14:paraId="104E4ECA" w14:textId="77777777" w:rsidTr="007905F9">
        <w:trPr>
          <w:trHeight w:val="573"/>
        </w:trPr>
        <w:tc>
          <w:tcPr>
            <w:tcW w:w="851" w:type="dxa"/>
          </w:tcPr>
          <w:p w14:paraId="783DF636" w14:textId="00561A5B" w:rsidR="007905F9" w:rsidRDefault="00C14827" w:rsidP="00866840">
            <w:pPr>
              <w:ind w:right="170"/>
              <w:rPr>
                <w:rFonts w:ascii="Calibri" w:eastAsia="Calibri" w:hAnsi="Calibri" w:cs="Calibri"/>
                <w:b/>
                <w:color w:val="000000"/>
                <w:lang w:eastAsia="en-GB"/>
              </w:rPr>
            </w:pPr>
            <w:r>
              <w:rPr>
                <w:rFonts w:ascii="Calibri" w:eastAsia="Calibri" w:hAnsi="Calibri" w:cs="Calibri"/>
                <w:b/>
                <w:color w:val="000000"/>
                <w:lang w:eastAsia="en-GB"/>
              </w:rPr>
              <w:lastRenderedPageBreak/>
              <w:t>1</w:t>
            </w:r>
            <w:r w:rsidR="00D05300">
              <w:rPr>
                <w:rFonts w:ascii="Calibri" w:eastAsia="Calibri" w:hAnsi="Calibri" w:cs="Calibri"/>
                <w:b/>
                <w:color w:val="000000"/>
                <w:lang w:eastAsia="en-GB"/>
              </w:rPr>
              <w:t>69</w:t>
            </w:r>
          </w:p>
          <w:p w14:paraId="4E7E5EE2" w14:textId="77777777" w:rsidR="00866840" w:rsidRPr="007905F9" w:rsidRDefault="00866840" w:rsidP="007905F9">
            <w:pPr>
              <w:rPr>
                <w:rFonts w:ascii="Calibri" w:eastAsia="Calibri" w:hAnsi="Calibri" w:cs="Calibri"/>
                <w:lang w:eastAsia="en-GB"/>
              </w:rPr>
            </w:pPr>
          </w:p>
        </w:tc>
        <w:tc>
          <w:tcPr>
            <w:tcW w:w="9214" w:type="dxa"/>
          </w:tcPr>
          <w:p w14:paraId="2BAC5286" w14:textId="355D5C51" w:rsidR="00B92B38" w:rsidRDefault="003A2D0E" w:rsidP="007905F9">
            <w:pPr>
              <w:rPr>
                <w:b/>
                <w:sz w:val="28"/>
                <w:szCs w:val="28"/>
              </w:rPr>
            </w:pPr>
            <w:r>
              <w:rPr>
                <w:b/>
                <w:sz w:val="28"/>
                <w:szCs w:val="28"/>
              </w:rPr>
              <w:t>M</w:t>
            </w:r>
            <w:r w:rsidR="005E46F9">
              <w:rPr>
                <w:b/>
                <w:sz w:val="28"/>
                <w:szCs w:val="28"/>
              </w:rPr>
              <w:t>INOR ITEMS</w:t>
            </w:r>
            <w:r>
              <w:rPr>
                <w:b/>
                <w:sz w:val="28"/>
                <w:szCs w:val="28"/>
              </w:rPr>
              <w:t xml:space="preserve"> and </w:t>
            </w:r>
            <w:r w:rsidR="00866840">
              <w:rPr>
                <w:b/>
                <w:sz w:val="28"/>
                <w:szCs w:val="28"/>
              </w:rPr>
              <w:t>ITEMS FOR NEXT AGENDA</w:t>
            </w:r>
          </w:p>
          <w:p w14:paraId="272FDCA1" w14:textId="4C55440D" w:rsidR="00C14827" w:rsidRPr="00454380" w:rsidRDefault="002F4B7B" w:rsidP="00DF35B7">
            <w:pPr>
              <w:pStyle w:val="ListParagraph"/>
              <w:numPr>
                <w:ilvl w:val="0"/>
                <w:numId w:val="24"/>
              </w:numPr>
            </w:pPr>
            <w:r>
              <w:t>Items for the agenda to be forwarded to the Clerk up to one week before the meeting.</w:t>
            </w:r>
          </w:p>
        </w:tc>
        <w:tc>
          <w:tcPr>
            <w:tcW w:w="992" w:type="dxa"/>
          </w:tcPr>
          <w:p w14:paraId="2DF399EC" w14:textId="77777777" w:rsidR="00422328" w:rsidRPr="007905F9" w:rsidRDefault="00422328" w:rsidP="007905F9">
            <w:pPr>
              <w:rPr>
                <w:lang w:eastAsia="en-GB"/>
              </w:rPr>
            </w:pPr>
          </w:p>
        </w:tc>
      </w:tr>
      <w:tr w:rsidR="00F40AFF" w14:paraId="772479B0" w14:textId="77777777" w:rsidTr="005F0414">
        <w:tc>
          <w:tcPr>
            <w:tcW w:w="851" w:type="dxa"/>
          </w:tcPr>
          <w:p w14:paraId="273161E4" w14:textId="3033AF72" w:rsidR="00F40AFF" w:rsidRDefault="00C14827" w:rsidP="00F40AFF">
            <w:pPr>
              <w:ind w:right="170"/>
              <w:rPr>
                <w:rFonts w:ascii="Calibri" w:eastAsia="Calibri" w:hAnsi="Calibri" w:cs="Calibri"/>
                <w:b/>
                <w:color w:val="000000"/>
                <w:lang w:eastAsia="en-GB"/>
              </w:rPr>
            </w:pPr>
            <w:r>
              <w:rPr>
                <w:rFonts w:ascii="Calibri" w:eastAsia="Calibri" w:hAnsi="Calibri" w:cs="Calibri"/>
                <w:b/>
                <w:color w:val="000000"/>
                <w:lang w:eastAsia="en-GB"/>
              </w:rPr>
              <w:t>1</w:t>
            </w:r>
            <w:r w:rsidR="00D05300">
              <w:rPr>
                <w:rFonts w:ascii="Calibri" w:eastAsia="Calibri" w:hAnsi="Calibri" w:cs="Calibri"/>
                <w:b/>
                <w:color w:val="000000"/>
                <w:lang w:eastAsia="en-GB"/>
              </w:rPr>
              <w:t>70</w:t>
            </w:r>
          </w:p>
        </w:tc>
        <w:tc>
          <w:tcPr>
            <w:tcW w:w="9214" w:type="dxa"/>
          </w:tcPr>
          <w:p w14:paraId="5D016B56" w14:textId="77777777" w:rsidR="00F40AFF" w:rsidRPr="00385F73" w:rsidRDefault="00F40AFF" w:rsidP="00F40AFF">
            <w:pPr>
              <w:rPr>
                <w:b/>
                <w:sz w:val="28"/>
                <w:szCs w:val="28"/>
              </w:rPr>
            </w:pPr>
            <w:r w:rsidRPr="00385F73">
              <w:rPr>
                <w:b/>
                <w:sz w:val="28"/>
                <w:szCs w:val="28"/>
              </w:rPr>
              <w:t>CLOSURE</w:t>
            </w:r>
          </w:p>
          <w:p w14:paraId="0C1D5D2A" w14:textId="012853B0" w:rsidR="005B6668" w:rsidRDefault="00F40AFF" w:rsidP="004D28BC">
            <w:pPr>
              <w:pStyle w:val="ListParagraph"/>
              <w:spacing w:after="0"/>
              <w:rPr>
                <w:rFonts w:ascii="Calibri" w:eastAsia="Calibri" w:hAnsi="Calibri" w:cs="Calibri"/>
                <w:color w:val="000000"/>
                <w:lang w:eastAsia="en-GB"/>
              </w:rPr>
            </w:pPr>
            <w:r w:rsidRPr="00385F73">
              <w:rPr>
                <w:rFonts w:ascii="Calibri" w:eastAsia="Calibri" w:hAnsi="Calibri" w:cs="Calibri"/>
                <w:color w:val="000000"/>
                <w:lang w:eastAsia="en-GB"/>
              </w:rPr>
              <w:t>There being no further business,</w:t>
            </w:r>
            <w:r>
              <w:rPr>
                <w:rFonts w:ascii="Calibri" w:eastAsia="Calibri" w:hAnsi="Calibri" w:cs="Calibri"/>
                <w:color w:val="000000"/>
                <w:lang w:eastAsia="en-GB"/>
              </w:rPr>
              <w:t xml:space="preserve"> the C</w:t>
            </w:r>
            <w:r w:rsidRPr="00385F73">
              <w:rPr>
                <w:rFonts w:ascii="Calibri" w:eastAsia="Calibri" w:hAnsi="Calibri" w:cs="Calibri"/>
                <w:color w:val="000000"/>
                <w:lang w:eastAsia="en-GB"/>
              </w:rPr>
              <w:t xml:space="preserve">hairman declared the meeting </w:t>
            </w:r>
            <w:r w:rsidRPr="006E000E">
              <w:rPr>
                <w:rFonts w:ascii="Calibri" w:eastAsia="Calibri" w:hAnsi="Calibri" w:cs="Calibri"/>
                <w:color w:val="000000"/>
                <w:lang w:eastAsia="en-GB"/>
              </w:rPr>
              <w:t xml:space="preserve">closed </w:t>
            </w:r>
            <w:r w:rsidRPr="002F1C77">
              <w:rPr>
                <w:rFonts w:ascii="Calibri" w:eastAsia="Calibri" w:hAnsi="Calibri" w:cs="Calibri"/>
                <w:color w:val="000000"/>
                <w:lang w:eastAsia="en-GB"/>
              </w:rPr>
              <w:t xml:space="preserve">at </w:t>
            </w:r>
            <w:r w:rsidR="009D5873">
              <w:rPr>
                <w:rFonts w:ascii="Calibri" w:eastAsia="Calibri" w:hAnsi="Calibri" w:cs="Calibri"/>
                <w:color w:val="000000"/>
                <w:lang w:eastAsia="en-GB"/>
              </w:rPr>
              <w:t>9</w:t>
            </w:r>
            <w:r w:rsidR="00646B8D">
              <w:rPr>
                <w:rFonts w:ascii="Calibri" w:eastAsia="Calibri" w:hAnsi="Calibri" w:cs="Calibri"/>
                <w:color w:val="000000"/>
                <w:lang w:eastAsia="en-GB"/>
              </w:rPr>
              <w:t>.</w:t>
            </w:r>
            <w:r w:rsidR="009D5873">
              <w:rPr>
                <w:rFonts w:ascii="Calibri" w:eastAsia="Calibri" w:hAnsi="Calibri" w:cs="Calibri"/>
                <w:color w:val="000000"/>
                <w:lang w:eastAsia="en-GB"/>
              </w:rPr>
              <w:t>0</w:t>
            </w:r>
            <w:r w:rsidR="0091383D">
              <w:rPr>
                <w:rFonts w:ascii="Calibri" w:eastAsia="Calibri" w:hAnsi="Calibri" w:cs="Calibri"/>
                <w:color w:val="000000"/>
                <w:lang w:eastAsia="en-GB"/>
              </w:rPr>
              <w:t>0</w:t>
            </w:r>
            <w:r w:rsidRPr="00212A13">
              <w:rPr>
                <w:rFonts w:ascii="Calibri" w:eastAsia="Calibri" w:hAnsi="Calibri" w:cs="Calibri"/>
                <w:color w:val="000000"/>
                <w:lang w:eastAsia="en-GB"/>
              </w:rPr>
              <w:t>pm.</w:t>
            </w:r>
            <w:r>
              <w:rPr>
                <w:rFonts w:ascii="Calibri" w:eastAsia="Calibri" w:hAnsi="Calibri" w:cs="Calibri"/>
                <w:color w:val="000000"/>
                <w:lang w:eastAsia="en-GB"/>
              </w:rPr>
              <w:t xml:space="preserve"> </w:t>
            </w:r>
          </w:p>
          <w:p w14:paraId="26E9E8EA" w14:textId="6BF58EF6" w:rsidR="005C7397" w:rsidRPr="00497936" w:rsidRDefault="00541126" w:rsidP="00497936">
            <w:pPr>
              <w:pStyle w:val="ListParagraph"/>
              <w:spacing w:after="0"/>
              <w:rPr>
                <w:rFonts w:ascii="Calibri" w:eastAsia="Calibri" w:hAnsi="Calibri" w:cs="Calibri"/>
                <w:b/>
                <w:color w:val="000000"/>
                <w:lang w:eastAsia="en-GB"/>
              </w:rPr>
            </w:pPr>
            <w:bookmarkStart w:id="3" w:name="_Hlk5785371"/>
            <w:r w:rsidRPr="005B6668">
              <w:rPr>
                <w:rFonts w:ascii="Calibri" w:eastAsia="Calibri" w:hAnsi="Calibri" w:cs="Calibri"/>
                <w:b/>
                <w:color w:val="000000"/>
                <w:lang w:eastAsia="en-GB"/>
              </w:rPr>
              <w:t>The</w:t>
            </w:r>
            <w:r>
              <w:rPr>
                <w:rFonts w:ascii="Calibri" w:eastAsia="Calibri" w:hAnsi="Calibri" w:cs="Calibri"/>
                <w:color w:val="000000"/>
                <w:lang w:eastAsia="en-GB"/>
              </w:rPr>
              <w:t xml:space="preserve"> </w:t>
            </w:r>
            <w:r w:rsidR="000C2610">
              <w:rPr>
                <w:rFonts w:ascii="Calibri" w:eastAsia="Calibri" w:hAnsi="Calibri" w:cs="Calibri"/>
                <w:b/>
                <w:color w:val="000000"/>
                <w:lang w:eastAsia="en-GB"/>
              </w:rPr>
              <w:t xml:space="preserve">next meeting </w:t>
            </w:r>
            <w:r w:rsidR="00416F2E">
              <w:rPr>
                <w:rFonts w:ascii="Calibri" w:eastAsia="Calibri" w:hAnsi="Calibri" w:cs="Calibri"/>
                <w:b/>
                <w:color w:val="000000"/>
                <w:lang w:eastAsia="en-GB"/>
              </w:rPr>
              <w:t xml:space="preserve">will be </w:t>
            </w:r>
            <w:r w:rsidR="005A71E9">
              <w:rPr>
                <w:rFonts w:ascii="Calibri" w:eastAsia="Calibri" w:hAnsi="Calibri" w:cs="Calibri"/>
                <w:b/>
                <w:color w:val="000000"/>
                <w:lang w:eastAsia="en-GB"/>
              </w:rPr>
              <w:t>held</w:t>
            </w:r>
            <w:r w:rsidRPr="00D858E4">
              <w:rPr>
                <w:rFonts w:ascii="Calibri" w:eastAsia="Calibri" w:hAnsi="Calibri" w:cs="Calibri"/>
                <w:b/>
                <w:color w:val="000000"/>
                <w:lang w:eastAsia="en-GB"/>
              </w:rPr>
              <w:t xml:space="preserve"> o</w:t>
            </w:r>
            <w:r w:rsidR="003F05F7">
              <w:rPr>
                <w:rFonts w:ascii="Calibri" w:eastAsia="Calibri" w:hAnsi="Calibri" w:cs="Calibri"/>
                <w:b/>
                <w:color w:val="000000"/>
                <w:lang w:eastAsia="en-GB"/>
              </w:rPr>
              <w:t xml:space="preserve">n </w:t>
            </w:r>
            <w:r w:rsidR="00497936">
              <w:rPr>
                <w:rFonts w:ascii="Calibri" w:eastAsia="Calibri" w:hAnsi="Calibri" w:cs="Calibri"/>
                <w:b/>
                <w:color w:val="000000"/>
                <w:lang w:eastAsia="en-GB"/>
              </w:rPr>
              <w:t xml:space="preserve">Monday </w:t>
            </w:r>
            <w:r w:rsidR="00D05300">
              <w:rPr>
                <w:rFonts w:ascii="Calibri" w:eastAsia="Calibri" w:hAnsi="Calibri" w:cs="Calibri"/>
                <w:b/>
                <w:color w:val="000000"/>
                <w:lang w:eastAsia="en-GB"/>
              </w:rPr>
              <w:t>8</w:t>
            </w:r>
            <w:r w:rsidR="00D05300" w:rsidRPr="00D05300">
              <w:rPr>
                <w:rFonts w:ascii="Calibri" w:eastAsia="Calibri" w:hAnsi="Calibri" w:cs="Calibri"/>
                <w:b/>
                <w:color w:val="000000"/>
                <w:vertAlign w:val="superscript"/>
                <w:lang w:eastAsia="en-GB"/>
              </w:rPr>
              <w:t>th</w:t>
            </w:r>
            <w:r w:rsidR="00D05300">
              <w:rPr>
                <w:rFonts w:ascii="Calibri" w:eastAsia="Calibri" w:hAnsi="Calibri" w:cs="Calibri"/>
                <w:b/>
                <w:color w:val="000000"/>
                <w:lang w:eastAsia="en-GB"/>
              </w:rPr>
              <w:t xml:space="preserve"> July</w:t>
            </w:r>
            <w:r w:rsidR="002B2742">
              <w:rPr>
                <w:rFonts w:ascii="Calibri" w:eastAsia="Calibri" w:hAnsi="Calibri" w:cs="Calibri"/>
                <w:b/>
                <w:color w:val="000000"/>
                <w:lang w:eastAsia="en-GB"/>
              </w:rPr>
              <w:t xml:space="preserve"> </w:t>
            </w:r>
            <w:r w:rsidR="000C5AEC">
              <w:rPr>
                <w:rFonts w:ascii="Calibri" w:eastAsia="Calibri" w:hAnsi="Calibri" w:cs="Calibri"/>
                <w:b/>
                <w:color w:val="000000"/>
                <w:lang w:eastAsia="en-GB"/>
              </w:rPr>
              <w:t>201</w:t>
            </w:r>
            <w:r w:rsidR="00FC1155">
              <w:rPr>
                <w:rFonts w:ascii="Calibri" w:eastAsia="Calibri" w:hAnsi="Calibri" w:cs="Calibri"/>
                <w:b/>
                <w:color w:val="000000"/>
                <w:lang w:eastAsia="en-GB"/>
              </w:rPr>
              <w:t>9</w:t>
            </w:r>
            <w:r w:rsidR="005C1826">
              <w:rPr>
                <w:rFonts w:ascii="Calibri" w:eastAsia="Calibri" w:hAnsi="Calibri" w:cs="Calibri"/>
                <w:b/>
                <w:color w:val="000000"/>
                <w:lang w:eastAsia="en-GB"/>
              </w:rPr>
              <w:t xml:space="preserve"> </w:t>
            </w:r>
            <w:r w:rsidR="003A12B5" w:rsidRPr="000C5AEC">
              <w:rPr>
                <w:rFonts w:ascii="Calibri" w:eastAsia="Calibri" w:hAnsi="Calibri" w:cs="Calibri"/>
                <w:b/>
                <w:color w:val="000000"/>
                <w:lang w:eastAsia="en-GB"/>
              </w:rPr>
              <w:t>– 7.</w:t>
            </w:r>
            <w:r w:rsidR="004143F0">
              <w:rPr>
                <w:rFonts w:ascii="Calibri" w:eastAsia="Calibri" w:hAnsi="Calibri" w:cs="Calibri"/>
                <w:b/>
                <w:color w:val="000000"/>
                <w:lang w:eastAsia="en-GB"/>
              </w:rPr>
              <w:t>0</w:t>
            </w:r>
            <w:r w:rsidR="003A12B5" w:rsidRPr="000C5AEC">
              <w:rPr>
                <w:rFonts w:ascii="Calibri" w:eastAsia="Calibri" w:hAnsi="Calibri" w:cs="Calibri"/>
                <w:b/>
                <w:color w:val="000000"/>
                <w:lang w:eastAsia="en-GB"/>
              </w:rPr>
              <w:t xml:space="preserve">0 at </w:t>
            </w:r>
            <w:r w:rsidR="005E46F9">
              <w:rPr>
                <w:rFonts w:ascii="Calibri" w:eastAsia="Calibri" w:hAnsi="Calibri" w:cs="Calibri"/>
                <w:b/>
                <w:color w:val="000000"/>
                <w:lang w:eastAsia="en-GB"/>
              </w:rPr>
              <w:t>All Saints Church</w:t>
            </w:r>
            <w:r w:rsidR="003F05F7">
              <w:rPr>
                <w:rFonts w:ascii="Calibri" w:eastAsia="Calibri" w:hAnsi="Calibri" w:cs="Calibri"/>
                <w:b/>
                <w:color w:val="000000"/>
                <w:lang w:eastAsia="en-GB"/>
              </w:rPr>
              <w:t>.</w:t>
            </w:r>
            <w:bookmarkEnd w:id="3"/>
          </w:p>
        </w:tc>
        <w:tc>
          <w:tcPr>
            <w:tcW w:w="992" w:type="dxa"/>
          </w:tcPr>
          <w:p w14:paraId="769922F6" w14:textId="77777777" w:rsidR="00F40AFF" w:rsidRDefault="00F40AFF" w:rsidP="00F40AFF">
            <w:pPr>
              <w:pStyle w:val="NoSpacing"/>
              <w:jc w:val="center"/>
              <w:rPr>
                <w:b/>
                <w:lang w:eastAsia="en-GB"/>
              </w:rPr>
            </w:pPr>
          </w:p>
          <w:p w14:paraId="6BDF1BEB" w14:textId="77777777" w:rsidR="00F40AFF" w:rsidRDefault="00F40AFF" w:rsidP="00F40AFF">
            <w:pPr>
              <w:pStyle w:val="NoSpacing"/>
              <w:jc w:val="center"/>
              <w:rPr>
                <w:b/>
                <w:lang w:eastAsia="en-GB"/>
              </w:rPr>
            </w:pPr>
          </w:p>
          <w:p w14:paraId="1714B895" w14:textId="77777777" w:rsidR="00F40AFF" w:rsidRDefault="00F40AFF" w:rsidP="00F40AFF">
            <w:pPr>
              <w:pStyle w:val="NoSpacing"/>
              <w:jc w:val="center"/>
              <w:rPr>
                <w:b/>
                <w:lang w:eastAsia="en-GB"/>
              </w:rPr>
            </w:pPr>
          </w:p>
          <w:p w14:paraId="34352DA2" w14:textId="50A05199" w:rsidR="00F40AFF" w:rsidRPr="00D73DE7" w:rsidRDefault="00F40AFF" w:rsidP="00F40AFF">
            <w:pPr>
              <w:pStyle w:val="NoSpacing"/>
              <w:rPr>
                <w:lang w:eastAsia="en-GB"/>
              </w:rPr>
            </w:pPr>
          </w:p>
        </w:tc>
      </w:tr>
    </w:tbl>
    <w:p w14:paraId="32219F99" w14:textId="77777777" w:rsidR="00747909" w:rsidRDefault="00747909" w:rsidP="00747909">
      <w:pPr>
        <w:autoSpaceDE w:val="0"/>
        <w:autoSpaceDN w:val="0"/>
        <w:adjustRightInd w:val="0"/>
        <w:rPr>
          <w:rFonts w:ascii="Helvetica-Bold" w:hAnsi="Helvetica-Bold" w:cs="Helvetica-Bold"/>
          <w:b/>
          <w:bCs/>
        </w:rPr>
      </w:pPr>
    </w:p>
    <w:p w14:paraId="37955656" w14:textId="77777777" w:rsidR="00B81945" w:rsidRDefault="00B81945" w:rsidP="00747909">
      <w:pPr>
        <w:autoSpaceDE w:val="0"/>
        <w:autoSpaceDN w:val="0"/>
        <w:adjustRightInd w:val="0"/>
        <w:rPr>
          <w:rFonts w:ascii="Helvetica-Bold" w:hAnsi="Helvetica-Bold" w:cs="Helvetica-Bold"/>
          <w:b/>
          <w:bCs/>
        </w:rPr>
      </w:pPr>
    </w:p>
    <w:p w14:paraId="54A64142" w14:textId="77777777" w:rsidR="00B81945" w:rsidRDefault="00B81945" w:rsidP="00747909">
      <w:pPr>
        <w:autoSpaceDE w:val="0"/>
        <w:autoSpaceDN w:val="0"/>
        <w:adjustRightInd w:val="0"/>
        <w:rPr>
          <w:rFonts w:ascii="Helvetica-Bold" w:hAnsi="Helvetica-Bold" w:cs="Helvetica-Bold"/>
          <w:b/>
          <w:bCs/>
        </w:rPr>
      </w:pPr>
    </w:p>
    <w:p w14:paraId="0FF5698A" w14:textId="771DFE00" w:rsidR="008D7561" w:rsidRDefault="008D7561" w:rsidP="00747909">
      <w:pPr>
        <w:autoSpaceDE w:val="0"/>
        <w:autoSpaceDN w:val="0"/>
        <w:adjustRightInd w:val="0"/>
        <w:rPr>
          <w:rFonts w:ascii="Helvetica-Bold" w:hAnsi="Helvetica-Bold" w:cs="Helvetica-Bold"/>
          <w:b/>
          <w:bCs/>
        </w:rPr>
      </w:pPr>
      <w:r>
        <w:rPr>
          <w:rFonts w:ascii="Helvetica-Bold" w:hAnsi="Helvetica-Bold" w:cs="Helvetica-Bold"/>
          <w:b/>
          <w:bCs/>
        </w:rPr>
        <w:t>Signed ……………………………………………</w:t>
      </w:r>
      <w:proofErr w:type="gramStart"/>
      <w:r>
        <w:rPr>
          <w:rFonts w:ascii="Helvetica-Bold" w:hAnsi="Helvetica-Bold" w:cs="Helvetica-Bold"/>
          <w:b/>
          <w:bCs/>
        </w:rPr>
        <w:t>…..</w:t>
      </w:r>
      <w:proofErr w:type="gramEnd"/>
      <w:r>
        <w:rPr>
          <w:rFonts w:ascii="Helvetica-Bold" w:hAnsi="Helvetica-Bold" w:cs="Helvetica-Bold"/>
          <w:b/>
          <w:bCs/>
        </w:rPr>
        <w:tab/>
      </w:r>
      <w:r>
        <w:rPr>
          <w:rFonts w:ascii="Helvetica-Bold" w:hAnsi="Helvetica-Bold" w:cs="Helvetica-Bold"/>
          <w:b/>
          <w:bCs/>
        </w:rPr>
        <w:tab/>
      </w:r>
      <w:r>
        <w:rPr>
          <w:rFonts w:ascii="Helvetica-Bold" w:hAnsi="Helvetica-Bold" w:cs="Helvetica-Bold"/>
          <w:b/>
          <w:bCs/>
        </w:rPr>
        <w:tab/>
      </w:r>
      <w:r>
        <w:rPr>
          <w:rFonts w:ascii="Helvetica-Bold" w:hAnsi="Helvetica-Bold" w:cs="Helvetica-Bold"/>
          <w:b/>
          <w:bCs/>
        </w:rPr>
        <w:tab/>
        <w:t>Date……………………</w:t>
      </w:r>
      <w:proofErr w:type="gramStart"/>
      <w:r>
        <w:rPr>
          <w:rFonts w:ascii="Helvetica-Bold" w:hAnsi="Helvetica-Bold" w:cs="Helvetica-Bold"/>
          <w:b/>
          <w:bCs/>
        </w:rPr>
        <w:t>…..</w:t>
      </w:r>
      <w:proofErr w:type="gramEnd"/>
    </w:p>
    <w:p w14:paraId="4CB5E9DA" w14:textId="77777777" w:rsidR="008D7561" w:rsidRDefault="008D7561" w:rsidP="00747909">
      <w:pPr>
        <w:autoSpaceDE w:val="0"/>
        <w:autoSpaceDN w:val="0"/>
        <w:adjustRightInd w:val="0"/>
        <w:rPr>
          <w:rFonts w:ascii="Helvetica-Bold" w:hAnsi="Helvetica-Bold" w:cs="Helvetica-Bold"/>
          <w:b/>
          <w:bCs/>
        </w:rPr>
      </w:pPr>
    </w:p>
    <w:p w14:paraId="1FEDEA26" w14:textId="0422EF07" w:rsidR="005E46F9" w:rsidRPr="00634F72" w:rsidRDefault="008D7561" w:rsidP="00634F72">
      <w:pPr>
        <w:autoSpaceDE w:val="0"/>
        <w:autoSpaceDN w:val="0"/>
        <w:adjustRightInd w:val="0"/>
        <w:rPr>
          <w:rFonts w:ascii="Helvetica-Bold" w:hAnsi="Helvetica-Bold" w:cs="Helvetica-Bold"/>
          <w:b/>
          <w:bCs/>
        </w:rPr>
      </w:pPr>
      <w:r>
        <w:rPr>
          <w:rFonts w:ascii="Helvetica-Bold" w:hAnsi="Helvetica-Bold" w:cs="Helvetica-Bold"/>
          <w:b/>
          <w:bCs/>
        </w:rPr>
        <w:t xml:space="preserve">Chairman </w:t>
      </w:r>
    </w:p>
    <w:p w14:paraId="6419E2FF" w14:textId="77777777" w:rsidR="00C2099F" w:rsidRDefault="00C2099F" w:rsidP="002A0D4A">
      <w:pPr>
        <w:rPr>
          <w:rFonts w:ascii="Calibri" w:eastAsia="Times New Roman" w:hAnsi="Calibri" w:cs="Calibri"/>
          <w:b/>
          <w:bCs/>
          <w:color w:val="000000"/>
          <w:sz w:val="28"/>
          <w:szCs w:val="28"/>
          <w:lang w:eastAsia="en-GB"/>
        </w:rPr>
      </w:pPr>
    </w:p>
    <w:p w14:paraId="6668B743" w14:textId="77777777" w:rsidR="00C2099F" w:rsidRDefault="00C2099F" w:rsidP="002A0D4A">
      <w:pPr>
        <w:rPr>
          <w:rFonts w:ascii="Calibri" w:eastAsia="Times New Roman" w:hAnsi="Calibri" w:cs="Calibri"/>
          <w:b/>
          <w:bCs/>
          <w:color w:val="000000"/>
          <w:sz w:val="28"/>
          <w:szCs w:val="28"/>
          <w:lang w:eastAsia="en-GB"/>
        </w:rPr>
      </w:pPr>
    </w:p>
    <w:p w14:paraId="2612A28A" w14:textId="50263FC1" w:rsidR="002A0D4A" w:rsidRDefault="002A0D4A" w:rsidP="002A0D4A">
      <w:pPr>
        <w:rPr>
          <w:rFonts w:ascii="Calibri" w:eastAsia="Times New Roman" w:hAnsi="Calibri" w:cs="Calibri"/>
          <w:b/>
          <w:bCs/>
          <w:color w:val="000000"/>
          <w:sz w:val="28"/>
          <w:szCs w:val="28"/>
          <w:lang w:eastAsia="en-GB"/>
        </w:rPr>
      </w:pPr>
      <w:r>
        <w:rPr>
          <w:rFonts w:ascii="Calibri" w:eastAsia="Times New Roman" w:hAnsi="Calibri" w:cs="Calibri"/>
          <w:b/>
          <w:bCs/>
          <w:color w:val="000000"/>
          <w:sz w:val="28"/>
          <w:szCs w:val="28"/>
          <w:lang w:eastAsia="en-GB"/>
        </w:rPr>
        <w:t>Appendix 1</w:t>
      </w:r>
    </w:p>
    <w:p w14:paraId="19C8F1B9" w14:textId="77777777" w:rsidR="003A6555" w:rsidRPr="00AE48BE" w:rsidRDefault="003A6555" w:rsidP="003A6555">
      <w:pPr>
        <w:rPr>
          <w:rFonts w:ascii="Calibri" w:eastAsia="Calibri" w:hAnsi="Calibri" w:cs="Times New Roman"/>
        </w:rPr>
      </w:pPr>
    </w:p>
    <w:p w14:paraId="3E61FD2E" w14:textId="77777777" w:rsidR="005E6DDD" w:rsidRDefault="005E6DDD" w:rsidP="005E6DDD">
      <w:pPr>
        <w:autoSpaceDE w:val="0"/>
        <w:autoSpaceDN w:val="0"/>
        <w:adjustRightInd w:val="0"/>
        <w:rPr>
          <w:rFonts w:ascii="Calibri" w:eastAsia="Calibri" w:hAnsi="Calibri" w:cs="Calibri"/>
          <w:color w:val="000000"/>
          <w:sz w:val="24"/>
          <w:szCs w:val="24"/>
        </w:rPr>
      </w:pPr>
    </w:p>
    <w:tbl>
      <w:tblPr>
        <w:tblW w:w="110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5"/>
        <w:gridCol w:w="636"/>
        <w:gridCol w:w="2765"/>
        <w:gridCol w:w="2835"/>
        <w:gridCol w:w="1424"/>
        <w:gridCol w:w="1549"/>
        <w:gridCol w:w="11"/>
      </w:tblGrid>
      <w:tr w:rsidR="005E6DDD" w14:paraId="763A7262" w14:textId="77777777" w:rsidTr="008734B6">
        <w:trPr>
          <w:trHeight w:val="91"/>
        </w:trPr>
        <w:tc>
          <w:tcPr>
            <w:tcW w:w="11025" w:type="dxa"/>
            <w:gridSpan w:val="7"/>
            <w:tcBorders>
              <w:top w:val="single" w:sz="4" w:space="0" w:color="auto"/>
              <w:left w:val="single" w:sz="4" w:space="0" w:color="auto"/>
              <w:bottom w:val="single" w:sz="4" w:space="0" w:color="auto"/>
              <w:right w:val="single" w:sz="4" w:space="0" w:color="auto"/>
            </w:tcBorders>
            <w:hideMark/>
          </w:tcPr>
          <w:p w14:paraId="503AAE38" w14:textId="59BF5F10" w:rsidR="005E6DDD" w:rsidRDefault="005E6DDD" w:rsidP="00673A90">
            <w:pPr>
              <w:autoSpaceDE w:val="0"/>
              <w:autoSpaceDN w:val="0"/>
              <w:adjustRightInd w:val="0"/>
              <w:spacing w:line="256" w:lineRule="auto"/>
              <w:rPr>
                <w:rFonts w:ascii="Arial" w:eastAsia="Calibri" w:hAnsi="Arial" w:cs="Arial"/>
                <w:color w:val="000000"/>
                <w:sz w:val="20"/>
                <w:szCs w:val="20"/>
              </w:rPr>
            </w:pPr>
            <w:r>
              <w:rPr>
                <w:rFonts w:ascii="Arial" w:eastAsia="Calibri" w:hAnsi="Arial" w:cs="Arial"/>
                <w:color w:val="000000"/>
                <w:sz w:val="20"/>
                <w:szCs w:val="20"/>
              </w:rPr>
              <w:t xml:space="preserve"> </w:t>
            </w:r>
            <w:r w:rsidR="00A972CA">
              <w:rPr>
                <w:rFonts w:ascii="Arial" w:eastAsia="Calibri" w:hAnsi="Arial" w:cs="Arial"/>
                <w:b/>
                <w:bCs/>
                <w:color w:val="000000"/>
                <w:sz w:val="20"/>
                <w:szCs w:val="20"/>
              </w:rPr>
              <w:t>Planning Applications</w:t>
            </w:r>
          </w:p>
        </w:tc>
      </w:tr>
      <w:tr w:rsidR="005E6DDD" w14:paraId="62C0633E" w14:textId="77777777" w:rsidTr="00FA4208">
        <w:trPr>
          <w:trHeight w:val="167"/>
        </w:trPr>
        <w:tc>
          <w:tcPr>
            <w:tcW w:w="1805" w:type="dxa"/>
            <w:tcBorders>
              <w:top w:val="single" w:sz="4" w:space="0" w:color="auto"/>
              <w:left w:val="single" w:sz="4" w:space="0" w:color="auto"/>
              <w:bottom w:val="single" w:sz="4" w:space="0" w:color="auto"/>
              <w:right w:val="single" w:sz="4" w:space="0" w:color="auto"/>
            </w:tcBorders>
            <w:hideMark/>
          </w:tcPr>
          <w:p w14:paraId="3B4303DA" w14:textId="77777777" w:rsidR="005E6DDD" w:rsidRDefault="005E6DDD" w:rsidP="00673A90">
            <w:pPr>
              <w:autoSpaceDE w:val="0"/>
              <w:autoSpaceDN w:val="0"/>
              <w:adjustRightInd w:val="0"/>
              <w:spacing w:line="256" w:lineRule="auto"/>
              <w:rPr>
                <w:rFonts w:ascii="Arial" w:eastAsia="Calibri" w:hAnsi="Arial" w:cs="Arial"/>
                <w:color w:val="000000"/>
                <w:sz w:val="20"/>
                <w:szCs w:val="20"/>
              </w:rPr>
            </w:pPr>
            <w:r>
              <w:rPr>
                <w:rFonts w:ascii="Arial" w:eastAsia="Calibri" w:hAnsi="Arial" w:cs="Arial"/>
                <w:b/>
                <w:bCs/>
                <w:color w:val="000000"/>
                <w:sz w:val="20"/>
                <w:szCs w:val="20"/>
              </w:rPr>
              <w:t>Application Number</w:t>
            </w:r>
          </w:p>
        </w:tc>
        <w:tc>
          <w:tcPr>
            <w:tcW w:w="3401" w:type="dxa"/>
            <w:gridSpan w:val="2"/>
            <w:tcBorders>
              <w:top w:val="single" w:sz="4" w:space="0" w:color="auto"/>
              <w:left w:val="single" w:sz="4" w:space="0" w:color="auto"/>
              <w:bottom w:val="single" w:sz="4" w:space="0" w:color="auto"/>
              <w:right w:val="single" w:sz="4" w:space="0" w:color="auto"/>
            </w:tcBorders>
            <w:hideMark/>
          </w:tcPr>
          <w:p w14:paraId="14F78B8E" w14:textId="77777777" w:rsidR="005E6DDD" w:rsidRDefault="005E6DDD" w:rsidP="00673A90">
            <w:pPr>
              <w:autoSpaceDE w:val="0"/>
              <w:autoSpaceDN w:val="0"/>
              <w:adjustRightInd w:val="0"/>
              <w:spacing w:line="256" w:lineRule="auto"/>
              <w:rPr>
                <w:rFonts w:ascii="Arial" w:eastAsia="Calibri" w:hAnsi="Arial" w:cs="Arial"/>
                <w:color w:val="000000"/>
                <w:sz w:val="20"/>
                <w:szCs w:val="20"/>
              </w:rPr>
            </w:pPr>
            <w:r>
              <w:rPr>
                <w:rFonts w:ascii="Arial" w:eastAsia="Calibri" w:hAnsi="Arial" w:cs="Arial"/>
                <w:b/>
                <w:bCs/>
                <w:color w:val="000000"/>
                <w:sz w:val="20"/>
                <w:szCs w:val="20"/>
              </w:rPr>
              <w:t>Address</w:t>
            </w:r>
          </w:p>
        </w:tc>
        <w:tc>
          <w:tcPr>
            <w:tcW w:w="4259" w:type="dxa"/>
            <w:gridSpan w:val="2"/>
            <w:tcBorders>
              <w:top w:val="single" w:sz="4" w:space="0" w:color="auto"/>
              <w:left w:val="single" w:sz="4" w:space="0" w:color="auto"/>
              <w:bottom w:val="single" w:sz="4" w:space="0" w:color="auto"/>
              <w:right w:val="single" w:sz="4" w:space="0" w:color="auto"/>
            </w:tcBorders>
            <w:hideMark/>
          </w:tcPr>
          <w:p w14:paraId="77B17364" w14:textId="77777777" w:rsidR="005E6DDD" w:rsidRDefault="005E6DDD" w:rsidP="00673A90">
            <w:pPr>
              <w:autoSpaceDE w:val="0"/>
              <w:autoSpaceDN w:val="0"/>
              <w:adjustRightInd w:val="0"/>
              <w:spacing w:line="256" w:lineRule="auto"/>
              <w:rPr>
                <w:rFonts w:ascii="Arial" w:eastAsia="Calibri" w:hAnsi="Arial" w:cs="Arial"/>
                <w:b/>
                <w:color w:val="000000"/>
                <w:sz w:val="20"/>
                <w:szCs w:val="20"/>
              </w:rPr>
            </w:pPr>
            <w:r>
              <w:rPr>
                <w:rFonts w:ascii="Arial" w:eastAsia="Calibri" w:hAnsi="Arial" w:cs="Arial"/>
                <w:b/>
                <w:color w:val="000000"/>
                <w:sz w:val="20"/>
                <w:szCs w:val="20"/>
              </w:rPr>
              <w:t>Description</w:t>
            </w:r>
          </w:p>
        </w:tc>
        <w:tc>
          <w:tcPr>
            <w:tcW w:w="1560" w:type="dxa"/>
            <w:gridSpan w:val="2"/>
            <w:tcBorders>
              <w:top w:val="single" w:sz="4" w:space="0" w:color="auto"/>
              <w:left w:val="single" w:sz="4" w:space="0" w:color="auto"/>
              <w:bottom w:val="single" w:sz="4" w:space="0" w:color="auto"/>
              <w:right w:val="single" w:sz="4" w:space="0" w:color="auto"/>
            </w:tcBorders>
            <w:hideMark/>
          </w:tcPr>
          <w:p w14:paraId="6DA4B4FE" w14:textId="77777777" w:rsidR="005E6DDD" w:rsidRDefault="005E6DDD" w:rsidP="00673A90">
            <w:pPr>
              <w:autoSpaceDE w:val="0"/>
              <w:autoSpaceDN w:val="0"/>
              <w:adjustRightInd w:val="0"/>
              <w:spacing w:line="256" w:lineRule="auto"/>
              <w:rPr>
                <w:rFonts w:ascii="Arial" w:eastAsia="Calibri" w:hAnsi="Arial" w:cs="Arial"/>
                <w:b/>
                <w:color w:val="000000"/>
                <w:sz w:val="20"/>
                <w:szCs w:val="20"/>
              </w:rPr>
            </w:pPr>
            <w:r>
              <w:rPr>
                <w:rFonts w:ascii="Calibri" w:eastAsia="Calibri" w:hAnsi="Calibri" w:cs="Calibri"/>
                <w:b/>
                <w:color w:val="000000"/>
              </w:rPr>
              <w:t>Decision</w:t>
            </w:r>
          </w:p>
        </w:tc>
      </w:tr>
      <w:tr w:rsidR="00BB4AE1" w14:paraId="6DE51C6E" w14:textId="77777777" w:rsidTr="00BB4AE1">
        <w:trPr>
          <w:trHeight w:val="801"/>
        </w:trPr>
        <w:tc>
          <w:tcPr>
            <w:tcW w:w="1805" w:type="dxa"/>
            <w:tcBorders>
              <w:top w:val="single" w:sz="4" w:space="0" w:color="auto"/>
              <w:left w:val="single" w:sz="4" w:space="0" w:color="auto"/>
              <w:bottom w:val="single" w:sz="4" w:space="0" w:color="auto"/>
              <w:right w:val="single" w:sz="4" w:space="0" w:color="auto"/>
            </w:tcBorders>
            <w:shd w:val="clear" w:color="auto" w:fill="auto"/>
          </w:tcPr>
          <w:p w14:paraId="65330CE3" w14:textId="5C073960" w:rsidR="00BB4AE1" w:rsidRPr="001820D4" w:rsidRDefault="001820D4" w:rsidP="00A9080C">
            <w:pPr>
              <w:rPr>
                <w:rFonts w:ascii="Verdana" w:eastAsia="Calibri" w:hAnsi="Verdana" w:cs="Times New Roman"/>
                <w:sz w:val="20"/>
                <w:szCs w:val="20"/>
              </w:rPr>
            </w:pPr>
            <w:r w:rsidRPr="001820D4">
              <w:rPr>
                <w:rFonts w:eastAsia="Calibri" w:cstheme="minorHAnsi"/>
                <w:b/>
                <w:bCs/>
                <w:sz w:val="24"/>
                <w:szCs w:val="24"/>
              </w:rPr>
              <w:t>Ref: 19/01941/COND</w:t>
            </w:r>
          </w:p>
        </w:tc>
        <w:tc>
          <w:tcPr>
            <w:tcW w:w="3401" w:type="dxa"/>
            <w:gridSpan w:val="2"/>
            <w:tcBorders>
              <w:top w:val="single" w:sz="4" w:space="0" w:color="auto"/>
              <w:left w:val="nil"/>
              <w:bottom w:val="single" w:sz="4" w:space="0" w:color="auto"/>
              <w:right w:val="single" w:sz="4" w:space="0" w:color="auto"/>
            </w:tcBorders>
            <w:shd w:val="clear" w:color="auto" w:fill="auto"/>
          </w:tcPr>
          <w:p w14:paraId="72825101" w14:textId="16144BEA" w:rsidR="00BB4AE1" w:rsidRPr="0048288F" w:rsidRDefault="001820D4" w:rsidP="005E6DDD">
            <w:pPr>
              <w:autoSpaceDE w:val="0"/>
              <w:autoSpaceDN w:val="0"/>
              <w:adjustRightInd w:val="0"/>
              <w:spacing w:line="256" w:lineRule="auto"/>
              <w:rPr>
                <w:sz w:val="24"/>
                <w:szCs w:val="24"/>
              </w:rPr>
            </w:pPr>
            <w:r w:rsidRPr="001820D4">
              <w:rPr>
                <w:rFonts w:eastAsia="Calibri" w:cstheme="minorHAnsi"/>
                <w:sz w:val="24"/>
                <w:szCs w:val="24"/>
              </w:rPr>
              <w:t>Leeds United Training Ground</w:t>
            </w:r>
          </w:p>
        </w:tc>
        <w:tc>
          <w:tcPr>
            <w:tcW w:w="4259" w:type="dxa"/>
            <w:gridSpan w:val="2"/>
            <w:tcBorders>
              <w:top w:val="single" w:sz="4" w:space="0" w:color="auto"/>
              <w:left w:val="nil"/>
              <w:bottom w:val="single" w:sz="4" w:space="0" w:color="auto"/>
              <w:right w:val="single" w:sz="4" w:space="0" w:color="000000"/>
            </w:tcBorders>
            <w:shd w:val="clear" w:color="auto" w:fill="auto"/>
          </w:tcPr>
          <w:p w14:paraId="0C6A8CD3" w14:textId="0A778C00" w:rsidR="00BB4AE1" w:rsidRPr="0048288F" w:rsidRDefault="001820D4" w:rsidP="00BB4AE1">
            <w:pPr>
              <w:autoSpaceDE w:val="0"/>
              <w:autoSpaceDN w:val="0"/>
              <w:adjustRightInd w:val="0"/>
              <w:spacing w:line="256" w:lineRule="auto"/>
              <w:rPr>
                <w:sz w:val="24"/>
                <w:szCs w:val="24"/>
              </w:rPr>
            </w:pPr>
            <w:r w:rsidRPr="001820D4">
              <w:rPr>
                <w:rFonts w:eastAsia="Calibri" w:cstheme="minorHAnsi"/>
                <w:sz w:val="24"/>
                <w:szCs w:val="24"/>
              </w:rPr>
              <w:t>Consent, agreement or approval required by condition 3 of Planning Application 18/05712/FU –</w:t>
            </w:r>
          </w:p>
        </w:tc>
        <w:tc>
          <w:tcPr>
            <w:tcW w:w="1560" w:type="dxa"/>
            <w:gridSpan w:val="2"/>
            <w:tcBorders>
              <w:top w:val="single" w:sz="4" w:space="0" w:color="auto"/>
              <w:left w:val="nil"/>
              <w:bottom w:val="single" w:sz="4" w:space="0" w:color="auto"/>
              <w:right w:val="single" w:sz="4" w:space="0" w:color="auto"/>
            </w:tcBorders>
            <w:shd w:val="clear" w:color="auto" w:fill="auto"/>
          </w:tcPr>
          <w:p w14:paraId="2BEB376B" w14:textId="77777777" w:rsidR="00A9080C" w:rsidRPr="002541B8" w:rsidRDefault="00A9080C" w:rsidP="00A9080C">
            <w:pPr>
              <w:rPr>
                <w:b/>
                <w:sz w:val="24"/>
                <w:szCs w:val="24"/>
              </w:rPr>
            </w:pPr>
            <w:r w:rsidRPr="00B411ED">
              <w:rPr>
                <w:b/>
                <w:sz w:val="24"/>
                <w:szCs w:val="24"/>
              </w:rPr>
              <w:t>Approved</w:t>
            </w:r>
          </w:p>
          <w:p w14:paraId="7CD09B27" w14:textId="4A3717EF" w:rsidR="00BB4AE1" w:rsidRDefault="00BB4AE1" w:rsidP="00BB4AE1">
            <w:pPr>
              <w:rPr>
                <w:rFonts w:ascii="Arial" w:eastAsia="Calibri" w:hAnsi="Arial" w:cs="Arial"/>
                <w:sz w:val="20"/>
                <w:szCs w:val="20"/>
              </w:rPr>
            </w:pPr>
          </w:p>
          <w:p w14:paraId="39196B1A" w14:textId="01954E25" w:rsidR="00097FDE" w:rsidRDefault="00097FDE" w:rsidP="00BB4AE1">
            <w:pPr>
              <w:rPr>
                <w:rFonts w:ascii="Arial" w:eastAsia="Calibri" w:hAnsi="Arial" w:cs="Arial"/>
                <w:sz w:val="20"/>
                <w:szCs w:val="20"/>
              </w:rPr>
            </w:pPr>
          </w:p>
          <w:p w14:paraId="65758B16" w14:textId="77777777" w:rsidR="00C86F68" w:rsidRDefault="00C86F68" w:rsidP="00C86F68">
            <w:pPr>
              <w:rPr>
                <w:rFonts w:ascii="Arial" w:eastAsia="Calibri" w:hAnsi="Arial" w:cs="Arial"/>
                <w:sz w:val="20"/>
                <w:szCs w:val="20"/>
              </w:rPr>
            </w:pPr>
          </w:p>
          <w:p w14:paraId="6EA93F0F" w14:textId="69DD2F89" w:rsidR="00C86F68" w:rsidRPr="00C86F68" w:rsidRDefault="00C86F68" w:rsidP="00C86F68">
            <w:pPr>
              <w:jc w:val="center"/>
              <w:rPr>
                <w:rFonts w:ascii="Arial" w:eastAsia="Calibri" w:hAnsi="Arial" w:cs="Arial"/>
                <w:sz w:val="20"/>
                <w:szCs w:val="20"/>
              </w:rPr>
            </w:pPr>
          </w:p>
        </w:tc>
      </w:tr>
      <w:tr w:rsidR="00097FDE" w14:paraId="026F20CE" w14:textId="77777777" w:rsidTr="00BB4AE1">
        <w:trPr>
          <w:trHeight w:val="801"/>
        </w:trPr>
        <w:tc>
          <w:tcPr>
            <w:tcW w:w="1805" w:type="dxa"/>
            <w:tcBorders>
              <w:top w:val="single" w:sz="4" w:space="0" w:color="auto"/>
              <w:left w:val="single" w:sz="4" w:space="0" w:color="auto"/>
              <w:bottom w:val="single" w:sz="4" w:space="0" w:color="auto"/>
              <w:right w:val="single" w:sz="4" w:space="0" w:color="auto"/>
            </w:tcBorders>
            <w:shd w:val="clear" w:color="auto" w:fill="auto"/>
          </w:tcPr>
          <w:p w14:paraId="0B2D7A89" w14:textId="77777777" w:rsidR="00097FDE" w:rsidRDefault="00097FDE" w:rsidP="00BB4AE1">
            <w:pPr>
              <w:rPr>
                <w:rFonts w:eastAsia="Calibri" w:cstheme="minorHAnsi"/>
                <w:sz w:val="24"/>
                <w:szCs w:val="24"/>
              </w:rPr>
            </w:pPr>
            <w:r>
              <w:rPr>
                <w:b/>
                <w:sz w:val="24"/>
                <w:szCs w:val="24"/>
              </w:rPr>
              <w:t>Ref:</w:t>
            </w:r>
            <w:r w:rsidRPr="002A4652">
              <w:rPr>
                <w:rFonts w:eastAsia="Calibri" w:cstheme="minorHAnsi"/>
                <w:sz w:val="24"/>
                <w:szCs w:val="24"/>
              </w:rPr>
              <w:t xml:space="preserve"> </w:t>
            </w:r>
          </w:p>
          <w:p w14:paraId="75BE5A9B" w14:textId="2E7B61E3" w:rsidR="00A9080C" w:rsidRPr="002541B8" w:rsidRDefault="00A9080C" w:rsidP="00BB4AE1">
            <w:pPr>
              <w:rPr>
                <w:b/>
                <w:sz w:val="24"/>
                <w:szCs w:val="24"/>
              </w:rPr>
            </w:pPr>
            <w:r w:rsidRPr="00A9080C">
              <w:rPr>
                <w:b/>
                <w:sz w:val="24"/>
                <w:szCs w:val="24"/>
              </w:rPr>
              <w:t>19/01748/LI</w:t>
            </w:r>
          </w:p>
        </w:tc>
        <w:tc>
          <w:tcPr>
            <w:tcW w:w="3401" w:type="dxa"/>
            <w:gridSpan w:val="2"/>
            <w:tcBorders>
              <w:top w:val="single" w:sz="4" w:space="0" w:color="auto"/>
              <w:left w:val="nil"/>
              <w:bottom w:val="single" w:sz="4" w:space="0" w:color="auto"/>
              <w:right w:val="single" w:sz="4" w:space="0" w:color="auto"/>
            </w:tcBorders>
            <w:shd w:val="clear" w:color="auto" w:fill="auto"/>
          </w:tcPr>
          <w:p w14:paraId="4EA38C3F" w14:textId="091DC70D" w:rsidR="00A9080C" w:rsidRPr="00A9080C" w:rsidRDefault="00A9080C" w:rsidP="00A9080C">
            <w:pPr>
              <w:autoSpaceDE w:val="0"/>
              <w:autoSpaceDN w:val="0"/>
              <w:adjustRightInd w:val="0"/>
              <w:spacing w:line="256" w:lineRule="auto"/>
              <w:rPr>
                <w:rFonts w:eastAsia="Calibri" w:cstheme="minorHAnsi"/>
                <w:sz w:val="24"/>
                <w:szCs w:val="24"/>
              </w:rPr>
            </w:pPr>
            <w:r w:rsidRPr="00A9080C">
              <w:rPr>
                <w:rFonts w:eastAsia="Calibri" w:cstheme="minorHAnsi"/>
                <w:sz w:val="24"/>
                <w:szCs w:val="24"/>
              </w:rPr>
              <w:t>Thorp Arch Hall</w:t>
            </w:r>
          </w:p>
          <w:p w14:paraId="22A6E4A5" w14:textId="1AB43808" w:rsidR="00097FDE" w:rsidRDefault="00097FDE" w:rsidP="005E6DDD">
            <w:pPr>
              <w:autoSpaceDE w:val="0"/>
              <w:autoSpaceDN w:val="0"/>
              <w:adjustRightInd w:val="0"/>
              <w:spacing w:line="256" w:lineRule="auto"/>
              <w:rPr>
                <w:rFonts w:eastAsia="Calibri" w:cstheme="minorHAnsi"/>
                <w:sz w:val="24"/>
                <w:szCs w:val="24"/>
              </w:rPr>
            </w:pPr>
          </w:p>
        </w:tc>
        <w:tc>
          <w:tcPr>
            <w:tcW w:w="4259" w:type="dxa"/>
            <w:gridSpan w:val="2"/>
            <w:tcBorders>
              <w:top w:val="single" w:sz="4" w:space="0" w:color="auto"/>
              <w:left w:val="nil"/>
              <w:bottom w:val="single" w:sz="4" w:space="0" w:color="auto"/>
              <w:right w:val="single" w:sz="4" w:space="0" w:color="000000"/>
            </w:tcBorders>
            <w:shd w:val="clear" w:color="auto" w:fill="auto"/>
          </w:tcPr>
          <w:p w14:paraId="779E5CFD" w14:textId="17671375" w:rsidR="00097FDE" w:rsidRPr="00A9080C" w:rsidRDefault="00A9080C" w:rsidP="00BB4AE1">
            <w:pPr>
              <w:autoSpaceDE w:val="0"/>
              <w:autoSpaceDN w:val="0"/>
              <w:adjustRightInd w:val="0"/>
              <w:spacing w:line="256" w:lineRule="auto"/>
              <w:rPr>
                <w:sz w:val="24"/>
                <w:szCs w:val="24"/>
              </w:rPr>
            </w:pPr>
            <w:r w:rsidRPr="00A9080C">
              <w:rPr>
                <w:rFonts w:eastAsia="Calibri" w:cstheme="minorHAnsi"/>
                <w:sz w:val="24"/>
                <w:szCs w:val="24"/>
              </w:rPr>
              <w:t>Listed building application to carry</w:t>
            </w:r>
            <w:r>
              <w:rPr>
                <w:rFonts w:eastAsia="Calibri" w:cstheme="minorHAnsi"/>
                <w:sz w:val="24"/>
                <w:szCs w:val="24"/>
              </w:rPr>
              <w:t xml:space="preserve"> </w:t>
            </w:r>
            <w:r w:rsidRPr="00A9080C">
              <w:rPr>
                <w:rFonts w:eastAsia="Calibri" w:cstheme="minorHAnsi"/>
                <w:sz w:val="24"/>
                <w:szCs w:val="24"/>
              </w:rPr>
              <w:t>out alterations involving relocation of oil tank</w:t>
            </w:r>
          </w:p>
        </w:tc>
        <w:tc>
          <w:tcPr>
            <w:tcW w:w="1560" w:type="dxa"/>
            <w:gridSpan w:val="2"/>
            <w:tcBorders>
              <w:top w:val="single" w:sz="4" w:space="0" w:color="auto"/>
              <w:left w:val="nil"/>
              <w:bottom w:val="single" w:sz="4" w:space="0" w:color="auto"/>
              <w:right w:val="single" w:sz="4" w:space="0" w:color="auto"/>
            </w:tcBorders>
            <w:shd w:val="clear" w:color="auto" w:fill="auto"/>
          </w:tcPr>
          <w:p w14:paraId="116247F4" w14:textId="7ED9D63D" w:rsidR="00097FDE" w:rsidRPr="005D1056" w:rsidRDefault="001820D4" w:rsidP="00BB4AE1">
            <w:pPr>
              <w:rPr>
                <w:rFonts w:eastAsia="Calibri" w:cstheme="minorHAnsi"/>
                <w:b/>
                <w:sz w:val="24"/>
                <w:szCs w:val="24"/>
              </w:rPr>
            </w:pPr>
            <w:r w:rsidRPr="005D1056">
              <w:rPr>
                <w:rFonts w:eastAsia="Calibri" w:cstheme="minorHAnsi"/>
                <w:b/>
                <w:sz w:val="24"/>
                <w:szCs w:val="24"/>
              </w:rPr>
              <w:t>Approved</w:t>
            </w:r>
          </w:p>
        </w:tc>
      </w:tr>
      <w:tr w:rsidR="005D1056" w14:paraId="6FDAEA51" w14:textId="77777777" w:rsidTr="00BB4AE1">
        <w:trPr>
          <w:trHeight w:val="801"/>
        </w:trPr>
        <w:tc>
          <w:tcPr>
            <w:tcW w:w="1805" w:type="dxa"/>
            <w:tcBorders>
              <w:top w:val="single" w:sz="4" w:space="0" w:color="auto"/>
              <w:left w:val="single" w:sz="4" w:space="0" w:color="auto"/>
              <w:bottom w:val="single" w:sz="4" w:space="0" w:color="auto"/>
              <w:right w:val="single" w:sz="4" w:space="0" w:color="auto"/>
            </w:tcBorders>
            <w:shd w:val="clear" w:color="auto" w:fill="auto"/>
          </w:tcPr>
          <w:p w14:paraId="0B8414D4" w14:textId="0CA530D3" w:rsidR="005D1056" w:rsidRDefault="005D1056" w:rsidP="00BB4AE1">
            <w:pPr>
              <w:rPr>
                <w:b/>
                <w:sz w:val="24"/>
                <w:szCs w:val="24"/>
              </w:rPr>
            </w:pPr>
            <w:r w:rsidRPr="005D1056">
              <w:rPr>
                <w:b/>
                <w:sz w:val="24"/>
                <w:szCs w:val="24"/>
              </w:rPr>
              <w:t xml:space="preserve">Ref: 19/01741/FU </w:t>
            </w:r>
          </w:p>
        </w:tc>
        <w:tc>
          <w:tcPr>
            <w:tcW w:w="3401" w:type="dxa"/>
            <w:gridSpan w:val="2"/>
            <w:tcBorders>
              <w:top w:val="single" w:sz="4" w:space="0" w:color="auto"/>
              <w:left w:val="nil"/>
              <w:bottom w:val="single" w:sz="4" w:space="0" w:color="auto"/>
              <w:right w:val="single" w:sz="4" w:space="0" w:color="auto"/>
            </w:tcBorders>
            <w:shd w:val="clear" w:color="auto" w:fill="auto"/>
          </w:tcPr>
          <w:p w14:paraId="651FCE53" w14:textId="384EBA56" w:rsidR="005D1056" w:rsidRPr="00A9080C" w:rsidRDefault="005D1056" w:rsidP="00A9080C">
            <w:pPr>
              <w:autoSpaceDE w:val="0"/>
              <w:autoSpaceDN w:val="0"/>
              <w:adjustRightInd w:val="0"/>
              <w:spacing w:line="256" w:lineRule="auto"/>
              <w:rPr>
                <w:rFonts w:eastAsia="Calibri" w:cstheme="minorHAnsi"/>
                <w:sz w:val="24"/>
                <w:szCs w:val="24"/>
              </w:rPr>
            </w:pPr>
            <w:r w:rsidRPr="005D1056">
              <w:rPr>
                <w:bCs/>
                <w:sz w:val="24"/>
                <w:szCs w:val="24"/>
              </w:rPr>
              <w:t>4 Mulberry Garth</w:t>
            </w:r>
            <w:r w:rsidRPr="005D1056">
              <w:rPr>
                <w:b/>
                <w:sz w:val="24"/>
                <w:szCs w:val="24"/>
              </w:rPr>
              <w:t xml:space="preserve"> </w:t>
            </w:r>
          </w:p>
        </w:tc>
        <w:tc>
          <w:tcPr>
            <w:tcW w:w="4259" w:type="dxa"/>
            <w:gridSpan w:val="2"/>
            <w:tcBorders>
              <w:top w:val="single" w:sz="4" w:space="0" w:color="auto"/>
              <w:left w:val="nil"/>
              <w:bottom w:val="single" w:sz="4" w:space="0" w:color="auto"/>
              <w:right w:val="single" w:sz="4" w:space="0" w:color="000000"/>
            </w:tcBorders>
            <w:shd w:val="clear" w:color="auto" w:fill="auto"/>
          </w:tcPr>
          <w:p w14:paraId="103B20AB" w14:textId="56BBDC12" w:rsidR="005D1056" w:rsidRPr="005D1056" w:rsidRDefault="005D1056" w:rsidP="00BB4AE1">
            <w:pPr>
              <w:autoSpaceDE w:val="0"/>
              <w:autoSpaceDN w:val="0"/>
              <w:adjustRightInd w:val="0"/>
              <w:spacing w:line="256" w:lineRule="auto"/>
              <w:rPr>
                <w:rFonts w:eastAsia="Calibri" w:cstheme="minorHAnsi"/>
                <w:bCs/>
                <w:sz w:val="24"/>
                <w:szCs w:val="24"/>
              </w:rPr>
            </w:pPr>
            <w:r w:rsidRPr="005D1056">
              <w:rPr>
                <w:bCs/>
                <w:sz w:val="24"/>
                <w:szCs w:val="24"/>
              </w:rPr>
              <w:t xml:space="preserve">Amendment to application 17/08135/FU for the addition of an </w:t>
            </w:r>
            <w:proofErr w:type="spellStart"/>
            <w:r w:rsidRPr="005D1056">
              <w:rPr>
                <w:bCs/>
                <w:sz w:val="24"/>
                <w:szCs w:val="24"/>
              </w:rPr>
              <w:t>en</w:t>
            </w:r>
            <w:proofErr w:type="spellEnd"/>
            <w:r w:rsidRPr="005D1056">
              <w:rPr>
                <w:bCs/>
                <w:sz w:val="24"/>
                <w:szCs w:val="24"/>
              </w:rPr>
              <w:t>-suite window</w:t>
            </w:r>
          </w:p>
        </w:tc>
        <w:tc>
          <w:tcPr>
            <w:tcW w:w="1560" w:type="dxa"/>
            <w:gridSpan w:val="2"/>
            <w:tcBorders>
              <w:top w:val="single" w:sz="4" w:space="0" w:color="auto"/>
              <w:left w:val="nil"/>
              <w:bottom w:val="single" w:sz="4" w:space="0" w:color="auto"/>
              <w:right w:val="single" w:sz="4" w:space="0" w:color="auto"/>
            </w:tcBorders>
            <w:shd w:val="clear" w:color="auto" w:fill="auto"/>
          </w:tcPr>
          <w:p w14:paraId="476103C8" w14:textId="7CDF2E1D" w:rsidR="005D1056" w:rsidRDefault="005D1056" w:rsidP="00BB4AE1">
            <w:pPr>
              <w:rPr>
                <w:rFonts w:ascii="Arial" w:eastAsia="Calibri" w:hAnsi="Arial" w:cs="Arial"/>
                <w:b/>
                <w:sz w:val="20"/>
                <w:szCs w:val="20"/>
              </w:rPr>
            </w:pPr>
            <w:r w:rsidRPr="005D1056">
              <w:rPr>
                <w:b/>
                <w:sz w:val="24"/>
                <w:szCs w:val="24"/>
              </w:rPr>
              <w:t>Approved</w:t>
            </w:r>
          </w:p>
        </w:tc>
      </w:tr>
      <w:tr w:rsidR="005D1056" w14:paraId="0ADC35D8" w14:textId="77777777" w:rsidTr="00BB4AE1">
        <w:trPr>
          <w:trHeight w:val="801"/>
        </w:trPr>
        <w:tc>
          <w:tcPr>
            <w:tcW w:w="1805" w:type="dxa"/>
            <w:tcBorders>
              <w:top w:val="single" w:sz="4" w:space="0" w:color="auto"/>
              <w:left w:val="single" w:sz="4" w:space="0" w:color="auto"/>
              <w:bottom w:val="single" w:sz="4" w:space="0" w:color="auto"/>
              <w:right w:val="single" w:sz="4" w:space="0" w:color="auto"/>
            </w:tcBorders>
            <w:shd w:val="clear" w:color="auto" w:fill="auto"/>
          </w:tcPr>
          <w:p w14:paraId="418293C1" w14:textId="4F116EB0" w:rsidR="005D1056" w:rsidRDefault="005D1056" w:rsidP="00BB4AE1">
            <w:pPr>
              <w:rPr>
                <w:b/>
                <w:sz w:val="24"/>
                <w:szCs w:val="24"/>
              </w:rPr>
            </w:pPr>
            <w:r w:rsidRPr="005D1056">
              <w:rPr>
                <w:b/>
                <w:sz w:val="24"/>
                <w:szCs w:val="24"/>
              </w:rPr>
              <w:t>Ref: 19/00350/FU –</w:t>
            </w:r>
          </w:p>
        </w:tc>
        <w:tc>
          <w:tcPr>
            <w:tcW w:w="3401" w:type="dxa"/>
            <w:gridSpan w:val="2"/>
            <w:tcBorders>
              <w:top w:val="single" w:sz="4" w:space="0" w:color="auto"/>
              <w:left w:val="nil"/>
              <w:bottom w:val="single" w:sz="4" w:space="0" w:color="auto"/>
              <w:right w:val="single" w:sz="4" w:space="0" w:color="auto"/>
            </w:tcBorders>
            <w:shd w:val="clear" w:color="auto" w:fill="auto"/>
          </w:tcPr>
          <w:p w14:paraId="496B1EB7" w14:textId="51DF3EC8" w:rsidR="005D1056" w:rsidRPr="005D1056" w:rsidRDefault="005D1056" w:rsidP="00A9080C">
            <w:pPr>
              <w:autoSpaceDE w:val="0"/>
              <w:autoSpaceDN w:val="0"/>
              <w:adjustRightInd w:val="0"/>
              <w:spacing w:line="256" w:lineRule="auto"/>
              <w:rPr>
                <w:rFonts w:eastAsia="Calibri" w:cstheme="minorHAnsi"/>
                <w:bCs/>
                <w:sz w:val="24"/>
                <w:szCs w:val="24"/>
              </w:rPr>
            </w:pPr>
            <w:r w:rsidRPr="005D1056">
              <w:rPr>
                <w:bCs/>
                <w:sz w:val="24"/>
                <w:szCs w:val="24"/>
              </w:rPr>
              <w:t xml:space="preserve">Avenue E West, Thorp Arch Estate </w:t>
            </w:r>
          </w:p>
        </w:tc>
        <w:tc>
          <w:tcPr>
            <w:tcW w:w="4259" w:type="dxa"/>
            <w:gridSpan w:val="2"/>
            <w:tcBorders>
              <w:top w:val="single" w:sz="4" w:space="0" w:color="auto"/>
              <w:left w:val="nil"/>
              <w:bottom w:val="single" w:sz="4" w:space="0" w:color="auto"/>
              <w:right w:val="single" w:sz="4" w:space="0" w:color="000000"/>
            </w:tcBorders>
            <w:shd w:val="clear" w:color="auto" w:fill="auto"/>
          </w:tcPr>
          <w:p w14:paraId="2D8636E3" w14:textId="1E937997" w:rsidR="005D1056" w:rsidRPr="005D1056" w:rsidRDefault="005D1056" w:rsidP="00BB4AE1">
            <w:pPr>
              <w:autoSpaceDE w:val="0"/>
              <w:autoSpaceDN w:val="0"/>
              <w:adjustRightInd w:val="0"/>
              <w:spacing w:line="256" w:lineRule="auto"/>
              <w:rPr>
                <w:rFonts w:eastAsia="Calibri" w:cstheme="minorHAnsi"/>
                <w:bCs/>
                <w:sz w:val="24"/>
                <w:szCs w:val="24"/>
              </w:rPr>
            </w:pPr>
            <w:r w:rsidRPr="005D1056">
              <w:rPr>
                <w:bCs/>
                <w:sz w:val="24"/>
                <w:szCs w:val="24"/>
              </w:rPr>
              <w:t>Three detached kiosk units - Thorp Arch Waste Water Treatment Works</w:t>
            </w:r>
          </w:p>
        </w:tc>
        <w:tc>
          <w:tcPr>
            <w:tcW w:w="1560" w:type="dxa"/>
            <w:gridSpan w:val="2"/>
            <w:tcBorders>
              <w:top w:val="single" w:sz="4" w:space="0" w:color="auto"/>
              <w:left w:val="nil"/>
              <w:bottom w:val="single" w:sz="4" w:space="0" w:color="auto"/>
              <w:right w:val="single" w:sz="4" w:space="0" w:color="auto"/>
            </w:tcBorders>
            <w:shd w:val="clear" w:color="auto" w:fill="auto"/>
          </w:tcPr>
          <w:p w14:paraId="10F4653B" w14:textId="6AD03DC9" w:rsidR="005D1056" w:rsidRDefault="005D1056" w:rsidP="00BB4AE1">
            <w:pPr>
              <w:rPr>
                <w:rFonts w:ascii="Arial" w:eastAsia="Calibri" w:hAnsi="Arial" w:cs="Arial"/>
                <w:b/>
                <w:sz w:val="20"/>
                <w:szCs w:val="20"/>
              </w:rPr>
            </w:pPr>
            <w:r w:rsidRPr="005D1056">
              <w:rPr>
                <w:b/>
                <w:sz w:val="24"/>
                <w:szCs w:val="24"/>
              </w:rPr>
              <w:t>Approved</w:t>
            </w:r>
          </w:p>
        </w:tc>
      </w:tr>
      <w:tr w:rsidR="005D1056" w14:paraId="49713AF0" w14:textId="77777777" w:rsidTr="00BB4AE1">
        <w:trPr>
          <w:trHeight w:val="801"/>
        </w:trPr>
        <w:tc>
          <w:tcPr>
            <w:tcW w:w="1805" w:type="dxa"/>
            <w:tcBorders>
              <w:top w:val="single" w:sz="4" w:space="0" w:color="auto"/>
              <w:left w:val="single" w:sz="4" w:space="0" w:color="auto"/>
              <w:bottom w:val="single" w:sz="4" w:space="0" w:color="auto"/>
              <w:right w:val="single" w:sz="4" w:space="0" w:color="auto"/>
            </w:tcBorders>
            <w:shd w:val="clear" w:color="auto" w:fill="auto"/>
          </w:tcPr>
          <w:p w14:paraId="20415C4B" w14:textId="632237B1" w:rsidR="005D1056" w:rsidRDefault="005D1056" w:rsidP="00BB4AE1">
            <w:pPr>
              <w:rPr>
                <w:b/>
                <w:sz w:val="24"/>
                <w:szCs w:val="24"/>
              </w:rPr>
            </w:pPr>
            <w:bookmarkStart w:id="4" w:name="_Hlk11243367"/>
            <w:r w:rsidRPr="005D1056">
              <w:rPr>
                <w:b/>
                <w:sz w:val="24"/>
                <w:szCs w:val="24"/>
              </w:rPr>
              <w:t xml:space="preserve">Ref: 18/06838/FU </w:t>
            </w:r>
          </w:p>
        </w:tc>
        <w:tc>
          <w:tcPr>
            <w:tcW w:w="3401" w:type="dxa"/>
            <w:gridSpan w:val="2"/>
            <w:tcBorders>
              <w:top w:val="single" w:sz="4" w:space="0" w:color="auto"/>
              <w:left w:val="nil"/>
              <w:bottom w:val="single" w:sz="4" w:space="0" w:color="auto"/>
              <w:right w:val="single" w:sz="4" w:space="0" w:color="auto"/>
            </w:tcBorders>
            <w:shd w:val="clear" w:color="auto" w:fill="auto"/>
          </w:tcPr>
          <w:p w14:paraId="067E657E" w14:textId="3BB6C8AE" w:rsidR="005D1056" w:rsidRPr="005D1056" w:rsidRDefault="005D1056" w:rsidP="00A9080C">
            <w:pPr>
              <w:autoSpaceDE w:val="0"/>
              <w:autoSpaceDN w:val="0"/>
              <w:adjustRightInd w:val="0"/>
              <w:spacing w:line="256" w:lineRule="auto"/>
              <w:rPr>
                <w:rFonts w:eastAsia="Calibri" w:cstheme="minorHAnsi"/>
                <w:bCs/>
                <w:sz w:val="24"/>
                <w:szCs w:val="24"/>
              </w:rPr>
            </w:pPr>
            <w:r w:rsidRPr="005D1056">
              <w:rPr>
                <w:bCs/>
                <w:sz w:val="24"/>
                <w:szCs w:val="24"/>
              </w:rPr>
              <w:t>Thorp Arch Grange, Walton Road</w:t>
            </w:r>
          </w:p>
        </w:tc>
        <w:tc>
          <w:tcPr>
            <w:tcW w:w="4259" w:type="dxa"/>
            <w:gridSpan w:val="2"/>
            <w:tcBorders>
              <w:top w:val="single" w:sz="4" w:space="0" w:color="auto"/>
              <w:left w:val="nil"/>
              <w:bottom w:val="single" w:sz="4" w:space="0" w:color="auto"/>
              <w:right w:val="single" w:sz="4" w:space="0" w:color="000000"/>
            </w:tcBorders>
            <w:shd w:val="clear" w:color="auto" w:fill="auto"/>
          </w:tcPr>
          <w:p w14:paraId="3A0847C0" w14:textId="074AF6E3" w:rsidR="005D1056" w:rsidRPr="005D1056" w:rsidRDefault="005D1056" w:rsidP="00BB4AE1">
            <w:pPr>
              <w:autoSpaceDE w:val="0"/>
              <w:autoSpaceDN w:val="0"/>
              <w:adjustRightInd w:val="0"/>
              <w:spacing w:line="256" w:lineRule="auto"/>
              <w:rPr>
                <w:rFonts w:eastAsia="Calibri" w:cstheme="minorHAnsi"/>
                <w:bCs/>
                <w:sz w:val="24"/>
                <w:szCs w:val="24"/>
              </w:rPr>
            </w:pPr>
            <w:r w:rsidRPr="005D1056">
              <w:rPr>
                <w:bCs/>
                <w:sz w:val="24"/>
                <w:szCs w:val="24"/>
              </w:rPr>
              <w:t>First floor office – Appeal against non-determination</w:t>
            </w:r>
          </w:p>
        </w:tc>
        <w:tc>
          <w:tcPr>
            <w:tcW w:w="1560" w:type="dxa"/>
            <w:gridSpan w:val="2"/>
            <w:tcBorders>
              <w:top w:val="single" w:sz="4" w:space="0" w:color="auto"/>
              <w:left w:val="nil"/>
              <w:bottom w:val="single" w:sz="4" w:space="0" w:color="auto"/>
              <w:right w:val="single" w:sz="4" w:space="0" w:color="auto"/>
            </w:tcBorders>
            <w:shd w:val="clear" w:color="auto" w:fill="auto"/>
          </w:tcPr>
          <w:p w14:paraId="6AB55455" w14:textId="15279C08" w:rsidR="005D1056" w:rsidRPr="005D1056" w:rsidRDefault="005D1056" w:rsidP="00BB4AE1">
            <w:pPr>
              <w:rPr>
                <w:rFonts w:eastAsia="Calibri" w:cstheme="minorHAnsi"/>
                <w:b/>
                <w:sz w:val="24"/>
                <w:szCs w:val="24"/>
              </w:rPr>
            </w:pPr>
            <w:r w:rsidRPr="005D1056">
              <w:rPr>
                <w:rFonts w:eastAsia="Calibri" w:cstheme="minorHAnsi"/>
                <w:b/>
                <w:sz w:val="24"/>
                <w:szCs w:val="24"/>
              </w:rPr>
              <w:t>PC to attend the appeal</w:t>
            </w:r>
          </w:p>
        </w:tc>
      </w:tr>
      <w:bookmarkEnd w:id="4"/>
      <w:tr w:rsidR="005D1056" w14:paraId="1554D4B1" w14:textId="77777777" w:rsidTr="00BB4AE1">
        <w:trPr>
          <w:trHeight w:val="801"/>
        </w:trPr>
        <w:tc>
          <w:tcPr>
            <w:tcW w:w="1805" w:type="dxa"/>
            <w:tcBorders>
              <w:top w:val="single" w:sz="4" w:space="0" w:color="auto"/>
              <w:left w:val="single" w:sz="4" w:space="0" w:color="auto"/>
              <w:bottom w:val="single" w:sz="4" w:space="0" w:color="auto"/>
              <w:right w:val="single" w:sz="4" w:space="0" w:color="auto"/>
            </w:tcBorders>
            <w:shd w:val="clear" w:color="auto" w:fill="auto"/>
          </w:tcPr>
          <w:p w14:paraId="6785331E" w14:textId="622EBCA2" w:rsidR="005D1056" w:rsidRDefault="005D1056" w:rsidP="005D1056">
            <w:pPr>
              <w:rPr>
                <w:b/>
                <w:sz w:val="24"/>
                <w:szCs w:val="24"/>
              </w:rPr>
            </w:pPr>
            <w:r w:rsidRPr="005D1056">
              <w:rPr>
                <w:b/>
                <w:sz w:val="24"/>
                <w:szCs w:val="24"/>
              </w:rPr>
              <w:t xml:space="preserve">Ref: 19/03117/FU </w:t>
            </w:r>
          </w:p>
        </w:tc>
        <w:tc>
          <w:tcPr>
            <w:tcW w:w="3401" w:type="dxa"/>
            <w:gridSpan w:val="2"/>
            <w:tcBorders>
              <w:top w:val="single" w:sz="4" w:space="0" w:color="auto"/>
              <w:left w:val="nil"/>
              <w:bottom w:val="single" w:sz="4" w:space="0" w:color="auto"/>
              <w:right w:val="single" w:sz="4" w:space="0" w:color="auto"/>
            </w:tcBorders>
            <w:shd w:val="clear" w:color="auto" w:fill="auto"/>
          </w:tcPr>
          <w:p w14:paraId="7C06E6A1" w14:textId="1B2112BD" w:rsidR="005D1056" w:rsidRPr="005D1056" w:rsidRDefault="005D1056" w:rsidP="00A9080C">
            <w:pPr>
              <w:autoSpaceDE w:val="0"/>
              <w:autoSpaceDN w:val="0"/>
              <w:adjustRightInd w:val="0"/>
              <w:spacing w:line="256" w:lineRule="auto"/>
              <w:rPr>
                <w:rFonts w:eastAsia="Calibri" w:cstheme="minorHAnsi"/>
                <w:bCs/>
                <w:sz w:val="24"/>
                <w:szCs w:val="24"/>
              </w:rPr>
            </w:pPr>
            <w:r w:rsidRPr="005D1056">
              <w:rPr>
                <w:bCs/>
                <w:sz w:val="24"/>
                <w:szCs w:val="24"/>
              </w:rPr>
              <w:t>17 Thorp Arch Park</w:t>
            </w:r>
          </w:p>
        </w:tc>
        <w:tc>
          <w:tcPr>
            <w:tcW w:w="4259" w:type="dxa"/>
            <w:gridSpan w:val="2"/>
            <w:tcBorders>
              <w:top w:val="single" w:sz="4" w:space="0" w:color="auto"/>
              <w:left w:val="nil"/>
              <w:bottom w:val="single" w:sz="4" w:space="0" w:color="auto"/>
              <w:right w:val="single" w:sz="4" w:space="0" w:color="000000"/>
            </w:tcBorders>
            <w:shd w:val="clear" w:color="auto" w:fill="auto"/>
          </w:tcPr>
          <w:p w14:paraId="4BA19675" w14:textId="77777777" w:rsidR="005D1056" w:rsidRPr="005D1056" w:rsidRDefault="005D1056" w:rsidP="005D1056">
            <w:pPr>
              <w:rPr>
                <w:bCs/>
                <w:sz w:val="24"/>
                <w:szCs w:val="24"/>
              </w:rPr>
            </w:pPr>
            <w:r w:rsidRPr="005D1056">
              <w:rPr>
                <w:bCs/>
                <w:sz w:val="24"/>
                <w:szCs w:val="24"/>
              </w:rPr>
              <w:t xml:space="preserve">Part two storey and part single storey extension to front and side, </w:t>
            </w:r>
          </w:p>
          <w:p w14:paraId="2FCA9B6F" w14:textId="36077AB4" w:rsidR="005D1056" w:rsidRPr="00A9080C" w:rsidRDefault="005D1056" w:rsidP="005D1056">
            <w:pPr>
              <w:autoSpaceDE w:val="0"/>
              <w:autoSpaceDN w:val="0"/>
              <w:adjustRightInd w:val="0"/>
              <w:spacing w:line="256" w:lineRule="auto"/>
              <w:rPr>
                <w:rFonts w:eastAsia="Calibri" w:cstheme="minorHAnsi"/>
                <w:sz w:val="24"/>
                <w:szCs w:val="24"/>
              </w:rPr>
            </w:pPr>
            <w:r w:rsidRPr="005D1056">
              <w:rPr>
                <w:bCs/>
                <w:sz w:val="24"/>
                <w:szCs w:val="24"/>
              </w:rPr>
              <w:t xml:space="preserve">alterations to doors and windows; Gates and Railings to front </w:t>
            </w:r>
          </w:p>
        </w:tc>
        <w:tc>
          <w:tcPr>
            <w:tcW w:w="1560" w:type="dxa"/>
            <w:gridSpan w:val="2"/>
            <w:tcBorders>
              <w:top w:val="single" w:sz="4" w:space="0" w:color="auto"/>
              <w:left w:val="nil"/>
              <w:bottom w:val="single" w:sz="4" w:space="0" w:color="auto"/>
              <w:right w:val="single" w:sz="4" w:space="0" w:color="auto"/>
            </w:tcBorders>
            <w:shd w:val="clear" w:color="auto" w:fill="auto"/>
          </w:tcPr>
          <w:p w14:paraId="50728ABE" w14:textId="77777777" w:rsidR="005D1056" w:rsidRPr="005D1056" w:rsidRDefault="005D1056" w:rsidP="00BB4AE1">
            <w:pPr>
              <w:rPr>
                <w:rFonts w:eastAsia="Calibri" w:cstheme="minorHAnsi"/>
                <w:b/>
                <w:sz w:val="24"/>
                <w:szCs w:val="24"/>
              </w:rPr>
            </w:pPr>
            <w:r w:rsidRPr="005D1056">
              <w:rPr>
                <w:rFonts w:eastAsia="Calibri" w:cstheme="minorHAnsi"/>
                <w:b/>
                <w:sz w:val="24"/>
                <w:szCs w:val="24"/>
              </w:rPr>
              <w:t>Neutral</w:t>
            </w:r>
          </w:p>
          <w:p w14:paraId="0AB9CF5D" w14:textId="7DDAA9FC" w:rsidR="005D1056" w:rsidRDefault="005D1056" w:rsidP="00BB4AE1">
            <w:pPr>
              <w:rPr>
                <w:rFonts w:ascii="Arial" w:eastAsia="Calibri" w:hAnsi="Arial" w:cs="Arial"/>
                <w:b/>
                <w:sz w:val="20"/>
                <w:szCs w:val="20"/>
              </w:rPr>
            </w:pPr>
          </w:p>
        </w:tc>
      </w:tr>
      <w:tr w:rsidR="005D1056" w14:paraId="1E2873A9" w14:textId="77777777" w:rsidTr="00BB4AE1">
        <w:trPr>
          <w:trHeight w:val="801"/>
        </w:trPr>
        <w:tc>
          <w:tcPr>
            <w:tcW w:w="1805" w:type="dxa"/>
            <w:tcBorders>
              <w:top w:val="single" w:sz="4" w:space="0" w:color="auto"/>
              <w:left w:val="single" w:sz="4" w:space="0" w:color="auto"/>
              <w:bottom w:val="single" w:sz="4" w:space="0" w:color="auto"/>
              <w:right w:val="single" w:sz="4" w:space="0" w:color="auto"/>
            </w:tcBorders>
            <w:shd w:val="clear" w:color="auto" w:fill="auto"/>
          </w:tcPr>
          <w:p w14:paraId="41616B53" w14:textId="48A0BE6D" w:rsidR="005D1056" w:rsidRPr="005D1056" w:rsidRDefault="00706748" w:rsidP="005D1056">
            <w:pPr>
              <w:rPr>
                <w:b/>
                <w:sz w:val="24"/>
                <w:szCs w:val="24"/>
              </w:rPr>
            </w:pPr>
            <w:r>
              <w:rPr>
                <w:b/>
                <w:sz w:val="24"/>
                <w:szCs w:val="24"/>
              </w:rPr>
              <w:t>Ref: 19/03438/TR</w:t>
            </w:r>
          </w:p>
        </w:tc>
        <w:tc>
          <w:tcPr>
            <w:tcW w:w="3401" w:type="dxa"/>
            <w:gridSpan w:val="2"/>
            <w:tcBorders>
              <w:top w:val="single" w:sz="4" w:space="0" w:color="auto"/>
              <w:left w:val="nil"/>
              <w:bottom w:val="single" w:sz="4" w:space="0" w:color="auto"/>
              <w:right w:val="single" w:sz="4" w:space="0" w:color="auto"/>
            </w:tcBorders>
            <w:shd w:val="clear" w:color="auto" w:fill="auto"/>
          </w:tcPr>
          <w:p w14:paraId="515F1B5B" w14:textId="66D014FC" w:rsidR="005D1056" w:rsidRPr="005D1056" w:rsidRDefault="00706748" w:rsidP="00A9080C">
            <w:pPr>
              <w:autoSpaceDE w:val="0"/>
              <w:autoSpaceDN w:val="0"/>
              <w:adjustRightInd w:val="0"/>
              <w:spacing w:line="256" w:lineRule="auto"/>
              <w:rPr>
                <w:bCs/>
                <w:sz w:val="24"/>
                <w:szCs w:val="24"/>
              </w:rPr>
            </w:pPr>
            <w:r>
              <w:rPr>
                <w:bCs/>
                <w:sz w:val="24"/>
                <w:szCs w:val="24"/>
              </w:rPr>
              <w:t xml:space="preserve">Na </w:t>
            </w:r>
            <w:proofErr w:type="spellStart"/>
            <w:r>
              <w:rPr>
                <w:bCs/>
                <w:sz w:val="24"/>
                <w:szCs w:val="24"/>
              </w:rPr>
              <w:t>Duka</w:t>
            </w:r>
            <w:proofErr w:type="spellEnd"/>
            <w:r>
              <w:rPr>
                <w:bCs/>
                <w:sz w:val="24"/>
                <w:szCs w:val="24"/>
              </w:rPr>
              <w:t xml:space="preserve"> – The Green</w:t>
            </w:r>
          </w:p>
        </w:tc>
        <w:tc>
          <w:tcPr>
            <w:tcW w:w="4259" w:type="dxa"/>
            <w:gridSpan w:val="2"/>
            <w:tcBorders>
              <w:top w:val="single" w:sz="4" w:space="0" w:color="auto"/>
              <w:left w:val="nil"/>
              <w:bottom w:val="single" w:sz="4" w:space="0" w:color="auto"/>
              <w:right w:val="single" w:sz="4" w:space="0" w:color="000000"/>
            </w:tcBorders>
            <w:shd w:val="clear" w:color="auto" w:fill="auto"/>
          </w:tcPr>
          <w:p w14:paraId="48A9417B" w14:textId="15CDCF12" w:rsidR="005D1056" w:rsidRPr="005D1056" w:rsidRDefault="00706748" w:rsidP="00706748">
            <w:pPr>
              <w:rPr>
                <w:bCs/>
                <w:sz w:val="24"/>
                <w:szCs w:val="24"/>
              </w:rPr>
            </w:pPr>
            <w:r w:rsidRPr="00706748">
              <w:rPr>
                <w:bCs/>
                <w:sz w:val="24"/>
                <w:szCs w:val="24"/>
              </w:rPr>
              <w:t xml:space="preserve">T1 Holly - Fell due to leaning growth and damage to outbuilding T2 Ash - Fell due to excessive shading and leaning onto neighbouring fence </w:t>
            </w:r>
          </w:p>
        </w:tc>
        <w:tc>
          <w:tcPr>
            <w:tcW w:w="1560" w:type="dxa"/>
            <w:gridSpan w:val="2"/>
            <w:tcBorders>
              <w:top w:val="single" w:sz="4" w:space="0" w:color="auto"/>
              <w:left w:val="nil"/>
              <w:bottom w:val="single" w:sz="4" w:space="0" w:color="auto"/>
              <w:right w:val="single" w:sz="4" w:space="0" w:color="auto"/>
            </w:tcBorders>
            <w:shd w:val="clear" w:color="auto" w:fill="auto"/>
          </w:tcPr>
          <w:p w14:paraId="2041FA35" w14:textId="4C499AB9" w:rsidR="005D1056" w:rsidRPr="005D1056" w:rsidRDefault="00706748" w:rsidP="00BB4AE1">
            <w:pPr>
              <w:rPr>
                <w:rFonts w:eastAsia="Calibri" w:cstheme="minorHAnsi"/>
                <w:b/>
                <w:sz w:val="24"/>
                <w:szCs w:val="24"/>
              </w:rPr>
            </w:pPr>
            <w:r>
              <w:rPr>
                <w:rFonts w:eastAsia="Calibri" w:cstheme="minorHAnsi"/>
                <w:b/>
                <w:sz w:val="24"/>
                <w:szCs w:val="24"/>
              </w:rPr>
              <w:t>Accept Tree Officer’s decision</w:t>
            </w:r>
          </w:p>
        </w:tc>
      </w:tr>
      <w:tr w:rsidR="00E87899" w14:paraId="38C4FBFA" w14:textId="77777777" w:rsidTr="00453C2E">
        <w:trPr>
          <w:gridAfter w:val="1"/>
          <w:wAfter w:w="11" w:type="dxa"/>
          <w:trHeight w:val="91"/>
        </w:trPr>
        <w:tc>
          <w:tcPr>
            <w:tcW w:w="11014" w:type="dxa"/>
            <w:gridSpan w:val="6"/>
            <w:tcBorders>
              <w:top w:val="nil"/>
              <w:left w:val="nil"/>
              <w:bottom w:val="single" w:sz="4" w:space="0" w:color="auto"/>
              <w:right w:val="nil"/>
            </w:tcBorders>
            <w:hideMark/>
          </w:tcPr>
          <w:p w14:paraId="73E5C11F" w14:textId="77777777" w:rsidR="00E87899" w:rsidRDefault="00E87899" w:rsidP="00E87899">
            <w:pPr>
              <w:rPr>
                <w:rFonts w:ascii="Calibri" w:eastAsia="Calibri" w:hAnsi="Calibri" w:cs="Times New Roman"/>
                <w:b/>
              </w:rPr>
            </w:pPr>
          </w:p>
          <w:p w14:paraId="2E1AB337" w14:textId="77777777" w:rsidR="00E87899" w:rsidRDefault="00E87899" w:rsidP="00E87899">
            <w:pPr>
              <w:rPr>
                <w:rFonts w:ascii="Calibri" w:eastAsia="Calibri" w:hAnsi="Calibri" w:cs="Times New Roman"/>
                <w:b/>
              </w:rPr>
            </w:pPr>
          </w:p>
          <w:p w14:paraId="406C806C" w14:textId="77777777" w:rsidR="00DF35B7" w:rsidRDefault="00DF35B7" w:rsidP="00E87899">
            <w:pPr>
              <w:rPr>
                <w:rFonts w:ascii="Calibri" w:eastAsia="Calibri" w:hAnsi="Calibri" w:cs="Times New Roman"/>
                <w:b/>
              </w:rPr>
            </w:pPr>
          </w:p>
          <w:p w14:paraId="5554FEEF" w14:textId="7E2083C8" w:rsidR="00E87899" w:rsidRPr="002A0D4A" w:rsidRDefault="00E87899" w:rsidP="00E87899">
            <w:pPr>
              <w:rPr>
                <w:rFonts w:ascii="Calibri" w:eastAsia="Calibri" w:hAnsi="Calibri" w:cs="Times New Roman"/>
                <w:b/>
              </w:rPr>
            </w:pPr>
            <w:r w:rsidRPr="002A0D4A">
              <w:rPr>
                <w:rFonts w:ascii="Calibri" w:eastAsia="Calibri" w:hAnsi="Calibri" w:cs="Times New Roman"/>
                <w:b/>
              </w:rPr>
              <w:t>Planning Enforcements</w:t>
            </w:r>
          </w:p>
        </w:tc>
      </w:tr>
      <w:tr w:rsidR="00E87899" w14:paraId="7E491142" w14:textId="77777777" w:rsidTr="00FA4208">
        <w:trPr>
          <w:gridAfter w:val="1"/>
          <w:wAfter w:w="11" w:type="dxa"/>
          <w:trHeight w:val="479"/>
        </w:trPr>
        <w:tc>
          <w:tcPr>
            <w:tcW w:w="2441" w:type="dxa"/>
            <w:gridSpan w:val="2"/>
            <w:tcBorders>
              <w:top w:val="single" w:sz="4" w:space="0" w:color="auto"/>
              <w:left w:val="single" w:sz="4" w:space="0" w:color="auto"/>
              <w:bottom w:val="single" w:sz="4" w:space="0" w:color="auto"/>
              <w:right w:val="single" w:sz="4" w:space="0" w:color="auto"/>
            </w:tcBorders>
            <w:hideMark/>
          </w:tcPr>
          <w:p w14:paraId="780387E6" w14:textId="77777777" w:rsidR="00E87899" w:rsidRDefault="00E87899" w:rsidP="00E87899">
            <w:pPr>
              <w:autoSpaceDE w:val="0"/>
              <w:autoSpaceDN w:val="0"/>
              <w:adjustRightInd w:val="0"/>
              <w:spacing w:line="256" w:lineRule="auto"/>
              <w:rPr>
                <w:rFonts w:ascii="Arial" w:eastAsia="Calibri" w:hAnsi="Arial" w:cs="Arial"/>
                <w:color w:val="000000"/>
                <w:sz w:val="20"/>
                <w:szCs w:val="20"/>
              </w:rPr>
            </w:pPr>
            <w:r>
              <w:rPr>
                <w:rFonts w:ascii="Arial" w:eastAsia="Calibri" w:hAnsi="Arial" w:cs="Arial"/>
                <w:b/>
                <w:bCs/>
                <w:color w:val="000000"/>
                <w:sz w:val="20"/>
                <w:szCs w:val="20"/>
              </w:rPr>
              <w:lastRenderedPageBreak/>
              <w:t>Case Number</w:t>
            </w:r>
          </w:p>
        </w:tc>
        <w:tc>
          <w:tcPr>
            <w:tcW w:w="2765" w:type="dxa"/>
            <w:tcBorders>
              <w:top w:val="single" w:sz="4" w:space="0" w:color="auto"/>
              <w:left w:val="single" w:sz="4" w:space="0" w:color="auto"/>
              <w:bottom w:val="single" w:sz="4" w:space="0" w:color="auto"/>
              <w:right w:val="single" w:sz="4" w:space="0" w:color="auto"/>
            </w:tcBorders>
            <w:hideMark/>
          </w:tcPr>
          <w:p w14:paraId="3A8179D7" w14:textId="77777777" w:rsidR="00E87899" w:rsidRDefault="00E87899" w:rsidP="00E87899">
            <w:pPr>
              <w:autoSpaceDE w:val="0"/>
              <w:autoSpaceDN w:val="0"/>
              <w:adjustRightInd w:val="0"/>
              <w:spacing w:line="256" w:lineRule="auto"/>
              <w:rPr>
                <w:rFonts w:ascii="Arial" w:eastAsia="Calibri" w:hAnsi="Arial" w:cs="Arial"/>
                <w:color w:val="000000"/>
                <w:sz w:val="20"/>
                <w:szCs w:val="20"/>
              </w:rPr>
            </w:pPr>
            <w:r>
              <w:rPr>
                <w:rFonts w:ascii="Arial" w:eastAsia="Calibri" w:hAnsi="Arial" w:cs="Arial"/>
                <w:b/>
                <w:bCs/>
                <w:color w:val="000000"/>
                <w:sz w:val="20"/>
                <w:szCs w:val="20"/>
              </w:rPr>
              <w:t>Address</w:t>
            </w:r>
          </w:p>
        </w:tc>
        <w:tc>
          <w:tcPr>
            <w:tcW w:w="2835" w:type="dxa"/>
            <w:tcBorders>
              <w:top w:val="single" w:sz="4" w:space="0" w:color="auto"/>
              <w:left w:val="single" w:sz="4" w:space="0" w:color="auto"/>
              <w:bottom w:val="single" w:sz="4" w:space="0" w:color="auto"/>
              <w:right w:val="single" w:sz="4" w:space="0" w:color="auto"/>
            </w:tcBorders>
            <w:hideMark/>
          </w:tcPr>
          <w:p w14:paraId="142C0D8B" w14:textId="77777777" w:rsidR="00E87899" w:rsidRDefault="00E87899" w:rsidP="00E87899">
            <w:pPr>
              <w:autoSpaceDE w:val="0"/>
              <w:autoSpaceDN w:val="0"/>
              <w:adjustRightInd w:val="0"/>
              <w:spacing w:line="256" w:lineRule="auto"/>
              <w:rPr>
                <w:rFonts w:ascii="Arial" w:eastAsia="Calibri" w:hAnsi="Arial" w:cs="Arial"/>
                <w:color w:val="000000"/>
                <w:sz w:val="20"/>
                <w:szCs w:val="20"/>
              </w:rPr>
            </w:pPr>
            <w:r>
              <w:rPr>
                <w:rFonts w:ascii="Arial" w:eastAsia="Calibri" w:hAnsi="Arial" w:cs="Arial"/>
                <w:b/>
                <w:bCs/>
                <w:color w:val="000000"/>
                <w:sz w:val="20"/>
                <w:szCs w:val="20"/>
              </w:rPr>
              <w:t>Date Received by LCC</w:t>
            </w:r>
          </w:p>
        </w:tc>
        <w:tc>
          <w:tcPr>
            <w:tcW w:w="2973" w:type="dxa"/>
            <w:gridSpan w:val="2"/>
            <w:tcBorders>
              <w:top w:val="single" w:sz="4" w:space="0" w:color="auto"/>
              <w:left w:val="single" w:sz="4" w:space="0" w:color="auto"/>
              <w:bottom w:val="single" w:sz="4" w:space="0" w:color="auto"/>
              <w:right w:val="single" w:sz="4" w:space="0" w:color="auto"/>
            </w:tcBorders>
            <w:hideMark/>
          </w:tcPr>
          <w:p w14:paraId="79103834" w14:textId="77777777" w:rsidR="00E87899" w:rsidRDefault="00E87899" w:rsidP="00E87899">
            <w:pPr>
              <w:autoSpaceDE w:val="0"/>
              <w:autoSpaceDN w:val="0"/>
              <w:adjustRightInd w:val="0"/>
              <w:spacing w:line="256" w:lineRule="auto"/>
              <w:rPr>
                <w:rFonts w:ascii="Arial" w:eastAsia="Calibri" w:hAnsi="Arial" w:cs="Arial"/>
                <w:color w:val="000000"/>
                <w:sz w:val="20"/>
                <w:szCs w:val="20"/>
              </w:rPr>
            </w:pPr>
            <w:r>
              <w:rPr>
                <w:rFonts w:ascii="Arial" w:eastAsia="Calibri" w:hAnsi="Arial" w:cs="Arial"/>
                <w:b/>
                <w:bCs/>
                <w:color w:val="000000"/>
                <w:sz w:val="20"/>
                <w:szCs w:val="20"/>
              </w:rPr>
              <w:t>Current Status (new actions in red)</w:t>
            </w:r>
          </w:p>
        </w:tc>
      </w:tr>
      <w:tr w:rsidR="00E87899" w14:paraId="1D9E40B0" w14:textId="77777777" w:rsidTr="008F277B">
        <w:trPr>
          <w:gridAfter w:val="1"/>
          <w:wAfter w:w="11" w:type="dxa"/>
          <w:trHeight w:val="544"/>
        </w:trPr>
        <w:tc>
          <w:tcPr>
            <w:tcW w:w="11014" w:type="dxa"/>
            <w:gridSpan w:val="6"/>
            <w:tcBorders>
              <w:top w:val="single" w:sz="4" w:space="0" w:color="auto"/>
              <w:left w:val="single" w:sz="4" w:space="0" w:color="auto"/>
              <w:bottom w:val="single" w:sz="4" w:space="0" w:color="auto"/>
              <w:right w:val="single" w:sz="4" w:space="0" w:color="auto"/>
            </w:tcBorders>
            <w:hideMark/>
          </w:tcPr>
          <w:p w14:paraId="511E0D54" w14:textId="1078E86A" w:rsidR="00E87899" w:rsidRPr="008F277B" w:rsidRDefault="00E87899" w:rsidP="00E87899">
            <w:pPr>
              <w:rPr>
                <w:sz w:val="24"/>
                <w:szCs w:val="24"/>
              </w:rPr>
            </w:pPr>
            <w:r>
              <w:rPr>
                <w:b/>
                <w:sz w:val="24"/>
                <w:szCs w:val="24"/>
              </w:rPr>
              <w:t>None</w:t>
            </w:r>
            <w:r w:rsidRPr="008F277B">
              <w:rPr>
                <w:sz w:val="24"/>
                <w:szCs w:val="24"/>
              </w:rPr>
              <w:t xml:space="preserve"> </w:t>
            </w:r>
            <w:r>
              <w:rPr>
                <w:sz w:val="24"/>
                <w:szCs w:val="24"/>
              </w:rPr>
              <w:t xml:space="preserve">                                                     </w:t>
            </w:r>
          </w:p>
          <w:p w14:paraId="5428003F" w14:textId="7300EF2D" w:rsidR="00E87899" w:rsidRDefault="00E87899" w:rsidP="00E87899">
            <w:pPr>
              <w:autoSpaceDE w:val="0"/>
              <w:autoSpaceDN w:val="0"/>
              <w:adjustRightInd w:val="0"/>
              <w:spacing w:line="256" w:lineRule="auto"/>
              <w:rPr>
                <w:rFonts w:ascii="Arial" w:eastAsia="Calibri" w:hAnsi="Arial" w:cs="Arial"/>
                <w:color w:val="000000"/>
                <w:sz w:val="20"/>
                <w:szCs w:val="20"/>
              </w:rPr>
            </w:pPr>
          </w:p>
        </w:tc>
      </w:tr>
    </w:tbl>
    <w:p w14:paraId="5B246492" w14:textId="77777777" w:rsidR="005E6DDD" w:rsidRDefault="005E6DDD" w:rsidP="005E6DDD">
      <w:pPr>
        <w:rPr>
          <w:rFonts w:ascii="Calibri" w:eastAsia="Calibri" w:hAnsi="Calibri" w:cs="Calibri"/>
        </w:rPr>
      </w:pPr>
    </w:p>
    <w:p w14:paraId="1E331D91" w14:textId="77777777" w:rsidR="005E6DDD" w:rsidRPr="002A0D4A" w:rsidRDefault="005E6DDD" w:rsidP="005E6DDD">
      <w:pPr>
        <w:pStyle w:val="Default"/>
        <w:rPr>
          <w:b/>
        </w:rPr>
      </w:pPr>
      <w:r w:rsidRPr="002A0D4A">
        <w:rPr>
          <w:b/>
        </w:rPr>
        <w:t>Other</w:t>
      </w:r>
    </w:p>
    <w:tbl>
      <w:tblPr>
        <w:tblStyle w:val="TableGrid"/>
        <w:tblW w:w="11057" w:type="dxa"/>
        <w:tblInd w:w="-147" w:type="dxa"/>
        <w:tblLook w:val="04A0" w:firstRow="1" w:lastRow="0" w:firstColumn="1" w:lastColumn="0" w:noHBand="0" w:noVBand="1"/>
      </w:tblPr>
      <w:tblGrid>
        <w:gridCol w:w="11057"/>
      </w:tblGrid>
      <w:tr w:rsidR="005E6DDD" w:rsidRPr="002A0D4A" w14:paraId="26ACB5BD" w14:textId="77777777" w:rsidTr="008F277B">
        <w:trPr>
          <w:trHeight w:val="418"/>
        </w:trPr>
        <w:tc>
          <w:tcPr>
            <w:tcW w:w="11057" w:type="dxa"/>
            <w:hideMark/>
          </w:tcPr>
          <w:p w14:paraId="78A7BE5F" w14:textId="563F445D" w:rsidR="008F277B" w:rsidRDefault="008F277B" w:rsidP="008F277B">
            <w:pPr>
              <w:rPr>
                <w:rFonts w:ascii="Calibri" w:eastAsia="Calibri" w:hAnsi="Calibri" w:cs="Calibri"/>
              </w:rPr>
            </w:pPr>
          </w:p>
          <w:p w14:paraId="542E7562" w14:textId="77777777" w:rsidR="005E6DDD" w:rsidRPr="008F277B" w:rsidRDefault="005E6DDD" w:rsidP="008F277B">
            <w:pPr>
              <w:rPr>
                <w:rFonts w:ascii="Calibri" w:eastAsia="Calibri" w:hAnsi="Calibri" w:cs="Calibri"/>
              </w:rPr>
            </w:pPr>
          </w:p>
        </w:tc>
      </w:tr>
    </w:tbl>
    <w:p w14:paraId="4CEDF3B0" w14:textId="77777777" w:rsidR="003A6555" w:rsidRDefault="003A6555" w:rsidP="00E44E48">
      <w:pPr>
        <w:autoSpaceDE w:val="0"/>
        <w:autoSpaceDN w:val="0"/>
        <w:adjustRightInd w:val="0"/>
        <w:rPr>
          <w:rFonts w:ascii="Calibri" w:eastAsia="Calibri" w:hAnsi="Calibri" w:cs="Calibri"/>
          <w:color w:val="000000"/>
          <w:sz w:val="24"/>
          <w:szCs w:val="24"/>
        </w:rPr>
      </w:pPr>
    </w:p>
    <w:sectPr w:rsidR="003A6555" w:rsidSect="00C16AD9">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072142" w14:textId="77777777" w:rsidR="0053074A" w:rsidRDefault="0053074A" w:rsidP="00C16AD9">
      <w:r>
        <w:separator/>
      </w:r>
    </w:p>
  </w:endnote>
  <w:endnote w:type="continuationSeparator" w:id="0">
    <w:p w14:paraId="33B8E311" w14:textId="77777777" w:rsidR="0053074A" w:rsidRDefault="0053074A" w:rsidP="00C16AD9">
      <w:r>
        <w:continuationSeparator/>
      </w:r>
    </w:p>
  </w:endnote>
  <w:endnote w:type="continuationNotice" w:id="1">
    <w:p w14:paraId="2FC1A8B0" w14:textId="77777777" w:rsidR="0053074A" w:rsidRDefault="005307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Bold">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AEBFE6" w14:textId="77777777" w:rsidR="00DF07F3" w:rsidRDefault="00DF07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A6F09E" w14:textId="77777777" w:rsidR="00DF07F3" w:rsidRDefault="00DF07F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C66160" w14:textId="77777777" w:rsidR="00DF07F3" w:rsidRDefault="00DF07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D1F4F0" w14:textId="77777777" w:rsidR="0053074A" w:rsidRDefault="0053074A" w:rsidP="00C16AD9">
      <w:r>
        <w:separator/>
      </w:r>
    </w:p>
  </w:footnote>
  <w:footnote w:type="continuationSeparator" w:id="0">
    <w:p w14:paraId="74B4DDB7" w14:textId="77777777" w:rsidR="0053074A" w:rsidRDefault="0053074A" w:rsidP="00C16AD9">
      <w:r>
        <w:continuationSeparator/>
      </w:r>
    </w:p>
  </w:footnote>
  <w:footnote w:type="continuationNotice" w:id="1">
    <w:p w14:paraId="05FD2142" w14:textId="77777777" w:rsidR="0053074A" w:rsidRDefault="0053074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249664" w14:textId="38915AE3" w:rsidR="007C43DA" w:rsidRDefault="0053074A">
    <w:pPr>
      <w:pStyle w:val="Header"/>
    </w:pPr>
    <w:r>
      <w:rPr>
        <w:noProof/>
      </w:rPr>
      <w:pict w14:anchorId="26EBA12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45156610" o:spid="_x0000_s2108" type="#_x0000_t136" style="position:absolute;margin-left:0;margin-top:0;width:461.1pt;height:276.65pt;rotation:315;z-index:-25165004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Pr>
        <w:noProof/>
      </w:rPr>
      <w:pict w14:anchorId="014BBC1B">
        <v:shape id="_x0000_s2105" type="#_x0000_t136" style="position:absolute;margin-left:0;margin-top:0;width:461.1pt;height:276.65pt;rotation:315;z-index:-25165414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Pr>
        <w:noProof/>
      </w:rPr>
      <w:pict w14:anchorId="762617CF">
        <v:shape id="_x0000_s2094" type="#_x0000_t136" style="position:absolute;margin-left:0;margin-top:0;width:461.1pt;height:276.6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8E7340">
      <w:rPr>
        <w:noProof/>
      </w:rPr>
      <mc:AlternateContent>
        <mc:Choice Requires="wps">
          <w:drawing>
            <wp:anchor distT="0" distB="0" distL="114300" distR="114300" simplePos="0" relativeHeight="251657216" behindDoc="1" locked="0" layoutInCell="0" allowOverlap="1" wp14:anchorId="237CC5C3" wp14:editId="5A42D399">
              <wp:simplePos x="0" y="0"/>
              <wp:positionH relativeFrom="margin">
                <wp:align>center</wp:align>
              </wp:positionH>
              <wp:positionV relativeFrom="margin">
                <wp:align>center</wp:align>
              </wp:positionV>
              <wp:extent cx="5855970" cy="3513455"/>
              <wp:effectExtent l="0" t="847725" r="0" b="687070"/>
              <wp:wrapNone/>
              <wp:docPr id="2"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55970" cy="351345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C3070DC" w14:textId="77777777" w:rsidR="008E7340" w:rsidRDefault="008E7340" w:rsidP="008E7340">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37CC5C3" id="_x0000_t202" coordsize="21600,21600" o:spt="202" path="m,l,21600r21600,l21600,xe">
              <v:stroke joinstyle="miter"/>
              <v:path gradientshapeok="t" o:connecttype="rect"/>
            </v:shapetype>
            <v:shape id="WordArt 5" o:spid="_x0000_s1026" type="#_x0000_t202" style="position:absolute;margin-left:0;margin-top:0;width:461.1pt;height:276.65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" o:allowincell="f" filled="f" stroked="f">
              <v:stroke joinstyle="round"/>
              <o:lock v:ext="edit" shapetype="t"/>
              <v:textbox style="mso-fit-shape-to-text:t">
                <w:txbxContent>
                  <w:p w14:paraId="4C3070DC" w14:textId="77777777" w:rsidR="008E7340" w:rsidRDefault="008E7340" w:rsidP="008E7340">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E4EC83" w14:textId="0404C708" w:rsidR="00DF07F3" w:rsidRDefault="0053074A">
    <w:pPr>
      <w:pStyle w:val="Header"/>
    </w:pPr>
    <w:r>
      <w:rPr>
        <w:noProof/>
      </w:rPr>
      <w:pict w14:anchorId="5B165D4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45156611" o:spid="_x0000_s2109" type="#_x0000_t136" style="position:absolute;margin-left:0;margin-top:0;width:461.1pt;height:276.65pt;rotation:315;z-index:-25164800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4EE5DB" w14:textId="47C2F31C" w:rsidR="0043702E" w:rsidRDefault="0053074A">
    <w:pPr>
      <w:pStyle w:val="Header"/>
    </w:pPr>
    <w:r>
      <w:rPr>
        <w:noProof/>
      </w:rPr>
      <w:pict w14:anchorId="220227F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45156609" o:spid="_x0000_s2107" type="#_x0000_t136" style="position:absolute;margin-left:0;margin-top:0;width:461.1pt;height:276.65pt;rotation:315;z-index:-25165209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35660"/>
    <w:multiLevelType w:val="hybridMultilevel"/>
    <w:tmpl w:val="2630642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41181D"/>
    <w:multiLevelType w:val="hybridMultilevel"/>
    <w:tmpl w:val="FEA221F4"/>
    <w:lvl w:ilvl="0" w:tplc="17F437F4">
      <w:start w:val="1"/>
      <w:numFmt w:val="lowerLetter"/>
      <w:lvlText w:val="%1."/>
      <w:lvlJc w:val="left"/>
      <w:pPr>
        <w:ind w:left="810" w:hanging="360"/>
      </w:pPr>
      <w:rPr>
        <w:rFonts w:hint="default"/>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2" w15:restartNumberingAfterBreak="0">
    <w:nsid w:val="115E69F9"/>
    <w:multiLevelType w:val="hybridMultilevel"/>
    <w:tmpl w:val="1C56501E"/>
    <w:lvl w:ilvl="0" w:tplc="1ECCD05E">
      <w:start w:val="1"/>
      <w:numFmt w:val="lowerLetter"/>
      <w:lvlText w:val="%1."/>
      <w:lvlJc w:val="left"/>
      <w:pPr>
        <w:ind w:left="720" w:hanging="360"/>
      </w:pPr>
      <w:rPr>
        <w:rFonts w:hint="default"/>
        <w:i w:val="0"/>
        <w:color w:val="auto"/>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307958"/>
    <w:multiLevelType w:val="hybridMultilevel"/>
    <w:tmpl w:val="76D65D7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8A7D82"/>
    <w:multiLevelType w:val="hybridMultilevel"/>
    <w:tmpl w:val="6086811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6F406F"/>
    <w:multiLevelType w:val="hybridMultilevel"/>
    <w:tmpl w:val="64A23344"/>
    <w:lvl w:ilvl="0" w:tplc="6D5E3B38">
      <w:start w:val="1"/>
      <w:numFmt w:val="lowerLetter"/>
      <w:lvlText w:val="%1."/>
      <w:lvlJc w:val="left"/>
      <w:pPr>
        <w:ind w:left="720" w:hanging="360"/>
      </w:pPr>
      <w:rPr>
        <w:rFonts w:hint="default"/>
        <w:b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F16BE5"/>
    <w:multiLevelType w:val="hybridMultilevel"/>
    <w:tmpl w:val="FC0E2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46171C"/>
    <w:multiLevelType w:val="hybridMultilevel"/>
    <w:tmpl w:val="3A729238"/>
    <w:lvl w:ilvl="0" w:tplc="1E1A3912">
      <w:start w:val="1"/>
      <w:numFmt w:val="lowerLetter"/>
      <w:lvlText w:val="%1."/>
      <w:lvlJc w:val="left"/>
      <w:pPr>
        <w:ind w:left="720" w:hanging="360"/>
      </w:pPr>
      <w:rPr>
        <w:rFonts w:hint="default"/>
        <w:b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0C14282"/>
    <w:multiLevelType w:val="hybridMultilevel"/>
    <w:tmpl w:val="8D9ADE8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4602C03"/>
    <w:multiLevelType w:val="hybridMultilevel"/>
    <w:tmpl w:val="53AAF2E0"/>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24D66AD3"/>
    <w:multiLevelType w:val="hybridMultilevel"/>
    <w:tmpl w:val="6BCE3708"/>
    <w:lvl w:ilvl="0" w:tplc="08090019">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1" w15:restartNumberingAfterBreak="0">
    <w:nsid w:val="2AB470D2"/>
    <w:multiLevelType w:val="hybridMultilevel"/>
    <w:tmpl w:val="694AB442"/>
    <w:lvl w:ilvl="0" w:tplc="A7B44F4C">
      <w:start w:val="1"/>
      <w:numFmt w:val="lowerLetter"/>
      <w:lvlText w:val="%1."/>
      <w:lvlJc w:val="left"/>
      <w:pPr>
        <w:ind w:left="735" w:hanging="360"/>
      </w:pPr>
      <w:rPr>
        <w:rFonts w:hint="default"/>
      </w:rPr>
    </w:lvl>
    <w:lvl w:ilvl="1" w:tplc="08090019" w:tentative="1">
      <w:start w:val="1"/>
      <w:numFmt w:val="lowerLetter"/>
      <w:lvlText w:val="%2."/>
      <w:lvlJc w:val="left"/>
      <w:pPr>
        <w:ind w:left="1455" w:hanging="360"/>
      </w:pPr>
    </w:lvl>
    <w:lvl w:ilvl="2" w:tplc="0809001B" w:tentative="1">
      <w:start w:val="1"/>
      <w:numFmt w:val="lowerRoman"/>
      <w:lvlText w:val="%3."/>
      <w:lvlJc w:val="right"/>
      <w:pPr>
        <w:ind w:left="2175" w:hanging="180"/>
      </w:pPr>
    </w:lvl>
    <w:lvl w:ilvl="3" w:tplc="0809000F" w:tentative="1">
      <w:start w:val="1"/>
      <w:numFmt w:val="decimal"/>
      <w:lvlText w:val="%4."/>
      <w:lvlJc w:val="left"/>
      <w:pPr>
        <w:ind w:left="2895" w:hanging="360"/>
      </w:pPr>
    </w:lvl>
    <w:lvl w:ilvl="4" w:tplc="08090019" w:tentative="1">
      <w:start w:val="1"/>
      <w:numFmt w:val="lowerLetter"/>
      <w:lvlText w:val="%5."/>
      <w:lvlJc w:val="left"/>
      <w:pPr>
        <w:ind w:left="3615" w:hanging="360"/>
      </w:pPr>
    </w:lvl>
    <w:lvl w:ilvl="5" w:tplc="0809001B" w:tentative="1">
      <w:start w:val="1"/>
      <w:numFmt w:val="lowerRoman"/>
      <w:lvlText w:val="%6."/>
      <w:lvlJc w:val="right"/>
      <w:pPr>
        <w:ind w:left="4335" w:hanging="180"/>
      </w:pPr>
    </w:lvl>
    <w:lvl w:ilvl="6" w:tplc="0809000F" w:tentative="1">
      <w:start w:val="1"/>
      <w:numFmt w:val="decimal"/>
      <w:lvlText w:val="%7."/>
      <w:lvlJc w:val="left"/>
      <w:pPr>
        <w:ind w:left="5055" w:hanging="360"/>
      </w:pPr>
    </w:lvl>
    <w:lvl w:ilvl="7" w:tplc="08090019" w:tentative="1">
      <w:start w:val="1"/>
      <w:numFmt w:val="lowerLetter"/>
      <w:lvlText w:val="%8."/>
      <w:lvlJc w:val="left"/>
      <w:pPr>
        <w:ind w:left="5775" w:hanging="360"/>
      </w:pPr>
    </w:lvl>
    <w:lvl w:ilvl="8" w:tplc="0809001B" w:tentative="1">
      <w:start w:val="1"/>
      <w:numFmt w:val="lowerRoman"/>
      <w:lvlText w:val="%9."/>
      <w:lvlJc w:val="right"/>
      <w:pPr>
        <w:ind w:left="6495" w:hanging="180"/>
      </w:pPr>
    </w:lvl>
  </w:abstractNum>
  <w:abstractNum w:abstractNumId="12" w15:restartNumberingAfterBreak="0">
    <w:nsid w:val="2BD663BF"/>
    <w:multiLevelType w:val="hybridMultilevel"/>
    <w:tmpl w:val="D41A76C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E483568"/>
    <w:multiLevelType w:val="hybridMultilevel"/>
    <w:tmpl w:val="26CE3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9D66E8"/>
    <w:multiLevelType w:val="hybridMultilevel"/>
    <w:tmpl w:val="58647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504C14"/>
    <w:multiLevelType w:val="hybridMultilevel"/>
    <w:tmpl w:val="D4DA55FA"/>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16" w15:restartNumberingAfterBreak="0">
    <w:nsid w:val="30DD55ED"/>
    <w:multiLevelType w:val="hybridMultilevel"/>
    <w:tmpl w:val="963863BA"/>
    <w:lvl w:ilvl="0" w:tplc="5A68B188">
      <w:start w:val="1"/>
      <w:numFmt w:val="lowerLetter"/>
      <w:lvlText w:val="%1."/>
      <w:lvlJc w:val="left"/>
      <w:pPr>
        <w:ind w:left="752" w:hanging="360"/>
      </w:pPr>
      <w:rPr>
        <w:i w:val="0"/>
        <w:sz w:val="22"/>
        <w:szCs w:val="22"/>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7" w15:restartNumberingAfterBreak="0">
    <w:nsid w:val="31D43C58"/>
    <w:multiLevelType w:val="hybridMultilevel"/>
    <w:tmpl w:val="EAA6858A"/>
    <w:lvl w:ilvl="0" w:tplc="0BB0DA62">
      <w:start w:val="1"/>
      <w:numFmt w:val="lowerLetter"/>
      <w:lvlText w:val="%1."/>
      <w:lvlJc w:val="left"/>
      <w:pPr>
        <w:ind w:left="144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36146126"/>
    <w:multiLevelType w:val="hybridMultilevel"/>
    <w:tmpl w:val="1F7076D6"/>
    <w:lvl w:ilvl="0" w:tplc="6D5E3B38">
      <w:start w:val="1"/>
      <w:numFmt w:val="lowerLetter"/>
      <w:lvlText w:val="%1."/>
      <w:lvlJc w:val="left"/>
      <w:pPr>
        <w:ind w:left="720" w:hanging="360"/>
      </w:pPr>
      <w:rPr>
        <w:rFonts w:hint="default"/>
        <w:b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BBB322F"/>
    <w:multiLevelType w:val="hybridMultilevel"/>
    <w:tmpl w:val="CFD0180E"/>
    <w:lvl w:ilvl="0" w:tplc="92DA5FCE">
      <w:start w:val="1"/>
      <w:numFmt w:val="lowerLetter"/>
      <w:lvlText w:val="%1."/>
      <w:lvlJc w:val="left"/>
      <w:pPr>
        <w:ind w:left="765" w:hanging="360"/>
      </w:pPr>
      <w:rPr>
        <w:rFonts w:hint="default"/>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20" w15:restartNumberingAfterBreak="0">
    <w:nsid w:val="495A4B21"/>
    <w:multiLevelType w:val="hybridMultilevel"/>
    <w:tmpl w:val="CB4A8552"/>
    <w:lvl w:ilvl="0" w:tplc="355A1D94">
      <w:start w:val="1"/>
      <w:numFmt w:val="lowerLetter"/>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0842F69"/>
    <w:multiLevelType w:val="hybridMultilevel"/>
    <w:tmpl w:val="AE66F9DC"/>
    <w:lvl w:ilvl="0" w:tplc="85F0E36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54DE1F34"/>
    <w:multiLevelType w:val="hybridMultilevel"/>
    <w:tmpl w:val="AF200B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590F59B2"/>
    <w:multiLevelType w:val="hybridMultilevel"/>
    <w:tmpl w:val="969E9282"/>
    <w:lvl w:ilvl="0" w:tplc="C6BEED44">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A943075"/>
    <w:multiLevelType w:val="hybridMultilevel"/>
    <w:tmpl w:val="6F28F110"/>
    <w:lvl w:ilvl="0" w:tplc="0809000F">
      <w:start w:val="1"/>
      <w:numFmt w:val="decimal"/>
      <w:lvlText w:val="%1."/>
      <w:lvlJc w:val="left"/>
      <w:pPr>
        <w:ind w:left="757" w:hanging="360"/>
      </w:pPr>
    </w:lvl>
    <w:lvl w:ilvl="1" w:tplc="08090019" w:tentative="1">
      <w:start w:val="1"/>
      <w:numFmt w:val="lowerLetter"/>
      <w:lvlText w:val="%2."/>
      <w:lvlJc w:val="left"/>
      <w:pPr>
        <w:ind w:left="1477" w:hanging="360"/>
      </w:pPr>
    </w:lvl>
    <w:lvl w:ilvl="2" w:tplc="0809001B" w:tentative="1">
      <w:start w:val="1"/>
      <w:numFmt w:val="lowerRoman"/>
      <w:lvlText w:val="%3."/>
      <w:lvlJc w:val="right"/>
      <w:pPr>
        <w:ind w:left="2197" w:hanging="180"/>
      </w:pPr>
    </w:lvl>
    <w:lvl w:ilvl="3" w:tplc="0809000F" w:tentative="1">
      <w:start w:val="1"/>
      <w:numFmt w:val="decimal"/>
      <w:lvlText w:val="%4."/>
      <w:lvlJc w:val="left"/>
      <w:pPr>
        <w:ind w:left="2917" w:hanging="360"/>
      </w:pPr>
    </w:lvl>
    <w:lvl w:ilvl="4" w:tplc="08090019" w:tentative="1">
      <w:start w:val="1"/>
      <w:numFmt w:val="lowerLetter"/>
      <w:lvlText w:val="%5."/>
      <w:lvlJc w:val="left"/>
      <w:pPr>
        <w:ind w:left="3637" w:hanging="360"/>
      </w:pPr>
    </w:lvl>
    <w:lvl w:ilvl="5" w:tplc="0809001B" w:tentative="1">
      <w:start w:val="1"/>
      <w:numFmt w:val="lowerRoman"/>
      <w:lvlText w:val="%6."/>
      <w:lvlJc w:val="right"/>
      <w:pPr>
        <w:ind w:left="4357" w:hanging="180"/>
      </w:pPr>
    </w:lvl>
    <w:lvl w:ilvl="6" w:tplc="0809000F" w:tentative="1">
      <w:start w:val="1"/>
      <w:numFmt w:val="decimal"/>
      <w:lvlText w:val="%7."/>
      <w:lvlJc w:val="left"/>
      <w:pPr>
        <w:ind w:left="5077" w:hanging="360"/>
      </w:pPr>
    </w:lvl>
    <w:lvl w:ilvl="7" w:tplc="08090019" w:tentative="1">
      <w:start w:val="1"/>
      <w:numFmt w:val="lowerLetter"/>
      <w:lvlText w:val="%8."/>
      <w:lvlJc w:val="left"/>
      <w:pPr>
        <w:ind w:left="5797" w:hanging="360"/>
      </w:pPr>
    </w:lvl>
    <w:lvl w:ilvl="8" w:tplc="0809001B" w:tentative="1">
      <w:start w:val="1"/>
      <w:numFmt w:val="lowerRoman"/>
      <w:lvlText w:val="%9."/>
      <w:lvlJc w:val="right"/>
      <w:pPr>
        <w:ind w:left="6517" w:hanging="180"/>
      </w:pPr>
    </w:lvl>
  </w:abstractNum>
  <w:abstractNum w:abstractNumId="25" w15:restartNumberingAfterBreak="0">
    <w:nsid w:val="5B10454C"/>
    <w:multiLevelType w:val="hybridMultilevel"/>
    <w:tmpl w:val="1758F3E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C353796"/>
    <w:multiLevelType w:val="hybridMultilevel"/>
    <w:tmpl w:val="79E00FAA"/>
    <w:lvl w:ilvl="0" w:tplc="47B66E66">
      <w:start w:val="1"/>
      <w:numFmt w:val="lowerLetter"/>
      <w:lvlText w:val="%1."/>
      <w:lvlJc w:val="left"/>
      <w:pPr>
        <w:ind w:left="720" w:hanging="360"/>
      </w:pPr>
      <w:rPr>
        <w:rFonts w:hint="default"/>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49E4E92"/>
    <w:multiLevelType w:val="hybridMultilevel"/>
    <w:tmpl w:val="4F42F188"/>
    <w:lvl w:ilvl="0" w:tplc="A7B4510E">
      <w:start w:val="1"/>
      <w:numFmt w:val="lowerLetter"/>
      <w:lvlText w:val="%1."/>
      <w:lvlJc w:val="left"/>
      <w:pPr>
        <w:ind w:left="720" w:hanging="360"/>
      </w:pPr>
      <w:rPr>
        <w:rFonts w:hint="default"/>
        <w:b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B4F147E"/>
    <w:multiLevelType w:val="hybridMultilevel"/>
    <w:tmpl w:val="22743E88"/>
    <w:lvl w:ilvl="0" w:tplc="A7B44F4C">
      <w:start w:val="1"/>
      <w:numFmt w:val="lowerLetter"/>
      <w:lvlText w:val="%1."/>
      <w:lvlJc w:val="left"/>
      <w:pPr>
        <w:ind w:left="735" w:hanging="360"/>
      </w:pPr>
      <w:rPr>
        <w:rFonts w:hint="default"/>
      </w:rPr>
    </w:lvl>
    <w:lvl w:ilvl="1" w:tplc="08090019" w:tentative="1">
      <w:start w:val="1"/>
      <w:numFmt w:val="lowerLetter"/>
      <w:lvlText w:val="%2."/>
      <w:lvlJc w:val="left"/>
      <w:pPr>
        <w:ind w:left="1455" w:hanging="360"/>
      </w:pPr>
    </w:lvl>
    <w:lvl w:ilvl="2" w:tplc="0809001B" w:tentative="1">
      <w:start w:val="1"/>
      <w:numFmt w:val="lowerRoman"/>
      <w:lvlText w:val="%3."/>
      <w:lvlJc w:val="right"/>
      <w:pPr>
        <w:ind w:left="2175" w:hanging="180"/>
      </w:pPr>
    </w:lvl>
    <w:lvl w:ilvl="3" w:tplc="0809000F" w:tentative="1">
      <w:start w:val="1"/>
      <w:numFmt w:val="decimal"/>
      <w:lvlText w:val="%4."/>
      <w:lvlJc w:val="left"/>
      <w:pPr>
        <w:ind w:left="2895" w:hanging="360"/>
      </w:pPr>
    </w:lvl>
    <w:lvl w:ilvl="4" w:tplc="08090019" w:tentative="1">
      <w:start w:val="1"/>
      <w:numFmt w:val="lowerLetter"/>
      <w:lvlText w:val="%5."/>
      <w:lvlJc w:val="left"/>
      <w:pPr>
        <w:ind w:left="3615" w:hanging="360"/>
      </w:pPr>
    </w:lvl>
    <w:lvl w:ilvl="5" w:tplc="0809001B" w:tentative="1">
      <w:start w:val="1"/>
      <w:numFmt w:val="lowerRoman"/>
      <w:lvlText w:val="%6."/>
      <w:lvlJc w:val="right"/>
      <w:pPr>
        <w:ind w:left="4335" w:hanging="180"/>
      </w:pPr>
    </w:lvl>
    <w:lvl w:ilvl="6" w:tplc="0809000F" w:tentative="1">
      <w:start w:val="1"/>
      <w:numFmt w:val="decimal"/>
      <w:lvlText w:val="%7."/>
      <w:lvlJc w:val="left"/>
      <w:pPr>
        <w:ind w:left="5055" w:hanging="360"/>
      </w:pPr>
    </w:lvl>
    <w:lvl w:ilvl="7" w:tplc="08090019" w:tentative="1">
      <w:start w:val="1"/>
      <w:numFmt w:val="lowerLetter"/>
      <w:lvlText w:val="%8."/>
      <w:lvlJc w:val="left"/>
      <w:pPr>
        <w:ind w:left="5775" w:hanging="360"/>
      </w:pPr>
    </w:lvl>
    <w:lvl w:ilvl="8" w:tplc="0809001B" w:tentative="1">
      <w:start w:val="1"/>
      <w:numFmt w:val="lowerRoman"/>
      <w:lvlText w:val="%9."/>
      <w:lvlJc w:val="right"/>
      <w:pPr>
        <w:ind w:left="6495" w:hanging="180"/>
      </w:pPr>
    </w:lvl>
  </w:abstractNum>
  <w:abstractNum w:abstractNumId="29" w15:restartNumberingAfterBreak="0">
    <w:nsid w:val="6D0247A7"/>
    <w:multiLevelType w:val="hybridMultilevel"/>
    <w:tmpl w:val="3620E16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D466F61"/>
    <w:multiLevelType w:val="hybridMultilevel"/>
    <w:tmpl w:val="D6260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F501A7F"/>
    <w:multiLevelType w:val="hybridMultilevel"/>
    <w:tmpl w:val="BA62CCBC"/>
    <w:lvl w:ilvl="0" w:tplc="BF5835EA">
      <w:start w:val="1"/>
      <w:numFmt w:val="lowerLetter"/>
      <w:lvlText w:val="%1."/>
      <w:lvlJc w:val="left"/>
      <w:pPr>
        <w:ind w:left="720" w:hanging="360"/>
      </w:pPr>
      <w:rPr>
        <w:rFonts w:hint="default"/>
        <w:b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0B17DD5"/>
    <w:multiLevelType w:val="hybridMultilevel"/>
    <w:tmpl w:val="3EF0DC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71587E9E"/>
    <w:multiLevelType w:val="hybridMultilevel"/>
    <w:tmpl w:val="8188E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B2E6F5B"/>
    <w:multiLevelType w:val="hybridMultilevel"/>
    <w:tmpl w:val="9664E574"/>
    <w:lvl w:ilvl="0" w:tplc="08090019">
      <w:start w:val="1"/>
      <w:numFmt w:val="lowerLetter"/>
      <w:lvlText w:val="%1."/>
      <w:lvlJc w:val="left"/>
      <w:pPr>
        <w:ind w:left="1506" w:hanging="360"/>
      </w:pPr>
    </w:lvl>
    <w:lvl w:ilvl="1" w:tplc="08090019" w:tentative="1">
      <w:start w:val="1"/>
      <w:numFmt w:val="lowerLetter"/>
      <w:lvlText w:val="%2."/>
      <w:lvlJc w:val="left"/>
      <w:pPr>
        <w:ind w:left="2226" w:hanging="360"/>
      </w:pPr>
    </w:lvl>
    <w:lvl w:ilvl="2" w:tplc="0809001B" w:tentative="1">
      <w:start w:val="1"/>
      <w:numFmt w:val="lowerRoman"/>
      <w:lvlText w:val="%3."/>
      <w:lvlJc w:val="right"/>
      <w:pPr>
        <w:ind w:left="2946" w:hanging="180"/>
      </w:pPr>
    </w:lvl>
    <w:lvl w:ilvl="3" w:tplc="0809000F" w:tentative="1">
      <w:start w:val="1"/>
      <w:numFmt w:val="decimal"/>
      <w:lvlText w:val="%4."/>
      <w:lvlJc w:val="left"/>
      <w:pPr>
        <w:ind w:left="3666" w:hanging="360"/>
      </w:pPr>
    </w:lvl>
    <w:lvl w:ilvl="4" w:tplc="08090019" w:tentative="1">
      <w:start w:val="1"/>
      <w:numFmt w:val="lowerLetter"/>
      <w:lvlText w:val="%5."/>
      <w:lvlJc w:val="left"/>
      <w:pPr>
        <w:ind w:left="4386" w:hanging="360"/>
      </w:pPr>
    </w:lvl>
    <w:lvl w:ilvl="5" w:tplc="0809001B" w:tentative="1">
      <w:start w:val="1"/>
      <w:numFmt w:val="lowerRoman"/>
      <w:lvlText w:val="%6."/>
      <w:lvlJc w:val="right"/>
      <w:pPr>
        <w:ind w:left="5106" w:hanging="180"/>
      </w:pPr>
    </w:lvl>
    <w:lvl w:ilvl="6" w:tplc="0809000F" w:tentative="1">
      <w:start w:val="1"/>
      <w:numFmt w:val="decimal"/>
      <w:lvlText w:val="%7."/>
      <w:lvlJc w:val="left"/>
      <w:pPr>
        <w:ind w:left="5826" w:hanging="360"/>
      </w:pPr>
    </w:lvl>
    <w:lvl w:ilvl="7" w:tplc="08090019" w:tentative="1">
      <w:start w:val="1"/>
      <w:numFmt w:val="lowerLetter"/>
      <w:lvlText w:val="%8."/>
      <w:lvlJc w:val="left"/>
      <w:pPr>
        <w:ind w:left="6546" w:hanging="360"/>
      </w:pPr>
    </w:lvl>
    <w:lvl w:ilvl="8" w:tplc="0809001B" w:tentative="1">
      <w:start w:val="1"/>
      <w:numFmt w:val="lowerRoman"/>
      <w:lvlText w:val="%9."/>
      <w:lvlJc w:val="right"/>
      <w:pPr>
        <w:ind w:left="7266" w:hanging="180"/>
      </w:pPr>
    </w:lvl>
  </w:abstractNum>
  <w:abstractNum w:abstractNumId="35" w15:restartNumberingAfterBreak="0">
    <w:nsid w:val="7F687B00"/>
    <w:multiLevelType w:val="hybridMultilevel"/>
    <w:tmpl w:val="3CCA7C2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8"/>
  </w:num>
  <w:num w:numId="2">
    <w:abstractNumId w:val="7"/>
  </w:num>
  <w:num w:numId="3">
    <w:abstractNumId w:val="0"/>
  </w:num>
  <w:num w:numId="4">
    <w:abstractNumId w:val="10"/>
  </w:num>
  <w:num w:numId="5">
    <w:abstractNumId w:val="16"/>
  </w:num>
  <w:num w:numId="6">
    <w:abstractNumId w:val="27"/>
  </w:num>
  <w:num w:numId="7">
    <w:abstractNumId w:val="3"/>
  </w:num>
  <w:num w:numId="8">
    <w:abstractNumId w:val="31"/>
  </w:num>
  <w:num w:numId="9">
    <w:abstractNumId w:val="35"/>
  </w:num>
  <w:num w:numId="10">
    <w:abstractNumId w:val="30"/>
  </w:num>
  <w:num w:numId="11">
    <w:abstractNumId w:val="14"/>
  </w:num>
  <w:num w:numId="12">
    <w:abstractNumId w:val="26"/>
  </w:num>
  <w:num w:numId="13">
    <w:abstractNumId w:val="29"/>
  </w:num>
  <w:num w:numId="14">
    <w:abstractNumId w:val="21"/>
  </w:num>
  <w:num w:numId="15">
    <w:abstractNumId w:val="25"/>
  </w:num>
  <w:num w:numId="16">
    <w:abstractNumId w:val="2"/>
  </w:num>
  <w:num w:numId="17">
    <w:abstractNumId w:val="15"/>
  </w:num>
  <w:num w:numId="18">
    <w:abstractNumId w:val="20"/>
  </w:num>
  <w:num w:numId="19">
    <w:abstractNumId w:val="17"/>
  </w:num>
  <w:num w:numId="20">
    <w:abstractNumId w:val="24"/>
  </w:num>
  <w:num w:numId="21">
    <w:abstractNumId w:val="5"/>
  </w:num>
  <w:num w:numId="22">
    <w:abstractNumId w:val="22"/>
  </w:num>
  <w:num w:numId="23">
    <w:abstractNumId w:val="19"/>
  </w:num>
  <w:num w:numId="24">
    <w:abstractNumId w:val="4"/>
  </w:num>
  <w:num w:numId="25">
    <w:abstractNumId w:val="23"/>
  </w:num>
  <w:num w:numId="26">
    <w:abstractNumId w:val="32"/>
  </w:num>
  <w:num w:numId="27">
    <w:abstractNumId w:val="11"/>
  </w:num>
  <w:num w:numId="28">
    <w:abstractNumId w:val="28"/>
  </w:num>
  <w:num w:numId="29">
    <w:abstractNumId w:val="1"/>
  </w:num>
  <w:num w:numId="30">
    <w:abstractNumId w:val="34"/>
  </w:num>
  <w:num w:numId="31">
    <w:abstractNumId w:val="6"/>
  </w:num>
  <w:num w:numId="32">
    <w:abstractNumId w:val="8"/>
  </w:num>
  <w:num w:numId="33">
    <w:abstractNumId w:val="9"/>
  </w:num>
  <w:num w:numId="34">
    <w:abstractNumId w:val="12"/>
  </w:num>
  <w:num w:numId="35">
    <w:abstractNumId w:val="13"/>
  </w:num>
  <w:num w:numId="3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397"/>
  <w:characterSpacingControl w:val="doNotCompress"/>
  <w:hdrShapeDefaults>
    <o:shapedefaults v:ext="edit" spidmax="211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909"/>
    <w:rsid w:val="0000078F"/>
    <w:rsid w:val="00000E3F"/>
    <w:rsid w:val="00004A65"/>
    <w:rsid w:val="00004E38"/>
    <w:rsid w:val="00005528"/>
    <w:rsid w:val="00015BC1"/>
    <w:rsid w:val="00017E45"/>
    <w:rsid w:val="000222B4"/>
    <w:rsid w:val="00022964"/>
    <w:rsid w:val="00022EC0"/>
    <w:rsid w:val="00025DB3"/>
    <w:rsid w:val="00026861"/>
    <w:rsid w:val="00026D89"/>
    <w:rsid w:val="00027346"/>
    <w:rsid w:val="00031CC8"/>
    <w:rsid w:val="000327D3"/>
    <w:rsid w:val="00032C9A"/>
    <w:rsid w:val="000337DE"/>
    <w:rsid w:val="00035DEC"/>
    <w:rsid w:val="00035F80"/>
    <w:rsid w:val="00035FCB"/>
    <w:rsid w:val="0003658C"/>
    <w:rsid w:val="00036E31"/>
    <w:rsid w:val="0003732F"/>
    <w:rsid w:val="00040FE1"/>
    <w:rsid w:val="00042F3F"/>
    <w:rsid w:val="00044B48"/>
    <w:rsid w:val="000463A3"/>
    <w:rsid w:val="00052289"/>
    <w:rsid w:val="00052503"/>
    <w:rsid w:val="00061098"/>
    <w:rsid w:val="00061791"/>
    <w:rsid w:val="00063D2A"/>
    <w:rsid w:val="000650B2"/>
    <w:rsid w:val="00066842"/>
    <w:rsid w:val="00070B3B"/>
    <w:rsid w:val="00072544"/>
    <w:rsid w:val="000749A2"/>
    <w:rsid w:val="0007731A"/>
    <w:rsid w:val="00077384"/>
    <w:rsid w:val="00077B7E"/>
    <w:rsid w:val="00080A71"/>
    <w:rsid w:val="000812B9"/>
    <w:rsid w:val="000829BB"/>
    <w:rsid w:val="0008306D"/>
    <w:rsid w:val="0008418B"/>
    <w:rsid w:val="000874BB"/>
    <w:rsid w:val="00087B34"/>
    <w:rsid w:val="00090D70"/>
    <w:rsid w:val="00092D96"/>
    <w:rsid w:val="00092F0E"/>
    <w:rsid w:val="000949DE"/>
    <w:rsid w:val="00094E25"/>
    <w:rsid w:val="00095A1E"/>
    <w:rsid w:val="00097FDE"/>
    <w:rsid w:val="000A0484"/>
    <w:rsid w:val="000A1D86"/>
    <w:rsid w:val="000A30DA"/>
    <w:rsid w:val="000A552F"/>
    <w:rsid w:val="000A5868"/>
    <w:rsid w:val="000A74D5"/>
    <w:rsid w:val="000A79F4"/>
    <w:rsid w:val="000B0AE6"/>
    <w:rsid w:val="000B17C1"/>
    <w:rsid w:val="000B1D8E"/>
    <w:rsid w:val="000B23F0"/>
    <w:rsid w:val="000B3A8C"/>
    <w:rsid w:val="000B57BA"/>
    <w:rsid w:val="000B60C6"/>
    <w:rsid w:val="000B7184"/>
    <w:rsid w:val="000B74BF"/>
    <w:rsid w:val="000C2610"/>
    <w:rsid w:val="000C2618"/>
    <w:rsid w:val="000C28BB"/>
    <w:rsid w:val="000C5967"/>
    <w:rsid w:val="000C5AEC"/>
    <w:rsid w:val="000C6FBD"/>
    <w:rsid w:val="000C7DF2"/>
    <w:rsid w:val="000D2169"/>
    <w:rsid w:val="000D2E26"/>
    <w:rsid w:val="000D3A2C"/>
    <w:rsid w:val="000D4E75"/>
    <w:rsid w:val="000D5A22"/>
    <w:rsid w:val="000E0951"/>
    <w:rsid w:val="000E268B"/>
    <w:rsid w:val="000E4365"/>
    <w:rsid w:val="000E49A9"/>
    <w:rsid w:val="000E5AC4"/>
    <w:rsid w:val="000E62FC"/>
    <w:rsid w:val="000E6523"/>
    <w:rsid w:val="000E6DEB"/>
    <w:rsid w:val="000F11E5"/>
    <w:rsid w:val="000F19CE"/>
    <w:rsid w:val="000F41CA"/>
    <w:rsid w:val="000F5C03"/>
    <w:rsid w:val="00101576"/>
    <w:rsid w:val="00101DD2"/>
    <w:rsid w:val="00106085"/>
    <w:rsid w:val="001064F7"/>
    <w:rsid w:val="001107F0"/>
    <w:rsid w:val="00112105"/>
    <w:rsid w:val="00112937"/>
    <w:rsid w:val="001134BE"/>
    <w:rsid w:val="00113764"/>
    <w:rsid w:val="0011384C"/>
    <w:rsid w:val="00114076"/>
    <w:rsid w:val="001150BD"/>
    <w:rsid w:val="00116DB4"/>
    <w:rsid w:val="00117D18"/>
    <w:rsid w:val="00120B80"/>
    <w:rsid w:val="00121363"/>
    <w:rsid w:val="00121E9F"/>
    <w:rsid w:val="00122DF4"/>
    <w:rsid w:val="0012353F"/>
    <w:rsid w:val="0012454B"/>
    <w:rsid w:val="0012482D"/>
    <w:rsid w:val="0012576E"/>
    <w:rsid w:val="00130242"/>
    <w:rsid w:val="00132F01"/>
    <w:rsid w:val="001377C0"/>
    <w:rsid w:val="00141CD5"/>
    <w:rsid w:val="00141D53"/>
    <w:rsid w:val="00141DB4"/>
    <w:rsid w:val="001428EB"/>
    <w:rsid w:val="00142CC5"/>
    <w:rsid w:val="001475FF"/>
    <w:rsid w:val="0015064D"/>
    <w:rsid w:val="001512AD"/>
    <w:rsid w:val="00151BBB"/>
    <w:rsid w:val="00155964"/>
    <w:rsid w:val="0016221B"/>
    <w:rsid w:val="00163198"/>
    <w:rsid w:val="0016429A"/>
    <w:rsid w:val="00165353"/>
    <w:rsid w:val="0017060A"/>
    <w:rsid w:val="00171325"/>
    <w:rsid w:val="00175A8A"/>
    <w:rsid w:val="001763F6"/>
    <w:rsid w:val="00176E09"/>
    <w:rsid w:val="001778DD"/>
    <w:rsid w:val="001805A5"/>
    <w:rsid w:val="001820D4"/>
    <w:rsid w:val="001838D2"/>
    <w:rsid w:val="001847C8"/>
    <w:rsid w:val="00185B4A"/>
    <w:rsid w:val="001918F7"/>
    <w:rsid w:val="00193634"/>
    <w:rsid w:val="00193DD9"/>
    <w:rsid w:val="00194467"/>
    <w:rsid w:val="00195669"/>
    <w:rsid w:val="00195D4E"/>
    <w:rsid w:val="001967F4"/>
    <w:rsid w:val="001968DE"/>
    <w:rsid w:val="001A10C1"/>
    <w:rsid w:val="001A1267"/>
    <w:rsid w:val="001A1907"/>
    <w:rsid w:val="001A3976"/>
    <w:rsid w:val="001A4419"/>
    <w:rsid w:val="001A4DF6"/>
    <w:rsid w:val="001A51C3"/>
    <w:rsid w:val="001A65A3"/>
    <w:rsid w:val="001A67B9"/>
    <w:rsid w:val="001A78D6"/>
    <w:rsid w:val="001A793F"/>
    <w:rsid w:val="001B1743"/>
    <w:rsid w:val="001B6761"/>
    <w:rsid w:val="001B74CE"/>
    <w:rsid w:val="001C048C"/>
    <w:rsid w:val="001C088E"/>
    <w:rsid w:val="001C45E4"/>
    <w:rsid w:val="001C55A2"/>
    <w:rsid w:val="001C5915"/>
    <w:rsid w:val="001C72CA"/>
    <w:rsid w:val="001D033B"/>
    <w:rsid w:val="001D0DE3"/>
    <w:rsid w:val="001D42A9"/>
    <w:rsid w:val="001D63C5"/>
    <w:rsid w:val="001D756C"/>
    <w:rsid w:val="001E13A0"/>
    <w:rsid w:val="001E145F"/>
    <w:rsid w:val="001E2528"/>
    <w:rsid w:val="001E3949"/>
    <w:rsid w:val="001E6E30"/>
    <w:rsid w:val="001F174E"/>
    <w:rsid w:val="001F4094"/>
    <w:rsid w:val="001F7232"/>
    <w:rsid w:val="001F72EB"/>
    <w:rsid w:val="001F7F00"/>
    <w:rsid w:val="002002C0"/>
    <w:rsid w:val="00201664"/>
    <w:rsid w:val="00201D36"/>
    <w:rsid w:val="00202B18"/>
    <w:rsid w:val="00203BC8"/>
    <w:rsid w:val="00203E5A"/>
    <w:rsid w:val="00203E6D"/>
    <w:rsid w:val="00205813"/>
    <w:rsid w:val="002058D8"/>
    <w:rsid w:val="0020681E"/>
    <w:rsid w:val="0020757C"/>
    <w:rsid w:val="00210403"/>
    <w:rsid w:val="00211B83"/>
    <w:rsid w:val="00212A13"/>
    <w:rsid w:val="002136D9"/>
    <w:rsid w:val="002214F6"/>
    <w:rsid w:val="002220A7"/>
    <w:rsid w:val="002309A0"/>
    <w:rsid w:val="00230D1B"/>
    <w:rsid w:val="002316F6"/>
    <w:rsid w:val="0023275F"/>
    <w:rsid w:val="00232802"/>
    <w:rsid w:val="00233167"/>
    <w:rsid w:val="002354B7"/>
    <w:rsid w:val="00235F28"/>
    <w:rsid w:val="00241365"/>
    <w:rsid w:val="00241C64"/>
    <w:rsid w:val="00241D93"/>
    <w:rsid w:val="00243B01"/>
    <w:rsid w:val="002449C2"/>
    <w:rsid w:val="00245802"/>
    <w:rsid w:val="00245B53"/>
    <w:rsid w:val="00246C53"/>
    <w:rsid w:val="002476AB"/>
    <w:rsid w:val="00247997"/>
    <w:rsid w:val="00251C7A"/>
    <w:rsid w:val="00252C32"/>
    <w:rsid w:val="002530DD"/>
    <w:rsid w:val="002541B8"/>
    <w:rsid w:val="002542F6"/>
    <w:rsid w:val="002561E0"/>
    <w:rsid w:val="0026209B"/>
    <w:rsid w:val="00262251"/>
    <w:rsid w:val="00264AD1"/>
    <w:rsid w:val="00265D71"/>
    <w:rsid w:val="00266CFF"/>
    <w:rsid w:val="00267579"/>
    <w:rsid w:val="00267AD9"/>
    <w:rsid w:val="0027090F"/>
    <w:rsid w:val="00270DFE"/>
    <w:rsid w:val="0027100E"/>
    <w:rsid w:val="00271466"/>
    <w:rsid w:val="00272967"/>
    <w:rsid w:val="00273DAC"/>
    <w:rsid w:val="0027749C"/>
    <w:rsid w:val="0028083E"/>
    <w:rsid w:val="00281ABC"/>
    <w:rsid w:val="00284974"/>
    <w:rsid w:val="00286D12"/>
    <w:rsid w:val="0028720D"/>
    <w:rsid w:val="002901EE"/>
    <w:rsid w:val="00292A90"/>
    <w:rsid w:val="00292E6B"/>
    <w:rsid w:val="00295225"/>
    <w:rsid w:val="00295C1B"/>
    <w:rsid w:val="00296FB8"/>
    <w:rsid w:val="00297161"/>
    <w:rsid w:val="00297B44"/>
    <w:rsid w:val="002A0D4A"/>
    <w:rsid w:val="002A0FBF"/>
    <w:rsid w:val="002A53BF"/>
    <w:rsid w:val="002A5771"/>
    <w:rsid w:val="002A6408"/>
    <w:rsid w:val="002A6F30"/>
    <w:rsid w:val="002A7EA2"/>
    <w:rsid w:val="002B0196"/>
    <w:rsid w:val="002B1207"/>
    <w:rsid w:val="002B2742"/>
    <w:rsid w:val="002B2C0B"/>
    <w:rsid w:val="002B5C56"/>
    <w:rsid w:val="002C06D5"/>
    <w:rsid w:val="002C164F"/>
    <w:rsid w:val="002C57A2"/>
    <w:rsid w:val="002D403C"/>
    <w:rsid w:val="002D4488"/>
    <w:rsid w:val="002D7049"/>
    <w:rsid w:val="002D7414"/>
    <w:rsid w:val="002E08E8"/>
    <w:rsid w:val="002E39A6"/>
    <w:rsid w:val="002E3F67"/>
    <w:rsid w:val="002E5878"/>
    <w:rsid w:val="002F1C77"/>
    <w:rsid w:val="002F28AF"/>
    <w:rsid w:val="002F32D1"/>
    <w:rsid w:val="002F3D98"/>
    <w:rsid w:val="002F4B7B"/>
    <w:rsid w:val="002F6070"/>
    <w:rsid w:val="002F66F1"/>
    <w:rsid w:val="002F79BB"/>
    <w:rsid w:val="003009C9"/>
    <w:rsid w:val="00300C9C"/>
    <w:rsid w:val="003024EA"/>
    <w:rsid w:val="003027C0"/>
    <w:rsid w:val="00303821"/>
    <w:rsid w:val="00305B9A"/>
    <w:rsid w:val="0030704A"/>
    <w:rsid w:val="00310108"/>
    <w:rsid w:val="00310E29"/>
    <w:rsid w:val="00311F14"/>
    <w:rsid w:val="00311F9D"/>
    <w:rsid w:val="00315A6E"/>
    <w:rsid w:val="00316072"/>
    <w:rsid w:val="00316BBE"/>
    <w:rsid w:val="00320359"/>
    <w:rsid w:val="00321360"/>
    <w:rsid w:val="00321610"/>
    <w:rsid w:val="00324FDF"/>
    <w:rsid w:val="00325BB7"/>
    <w:rsid w:val="003262F1"/>
    <w:rsid w:val="00327F74"/>
    <w:rsid w:val="0033112C"/>
    <w:rsid w:val="0033249F"/>
    <w:rsid w:val="00332D5F"/>
    <w:rsid w:val="00333533"/>
    <w:rsid w:val="003336C4"/>
    <w:rsid w:val="003349B2"/>
    <w:rsid w:val="00334CA7"/>
    <w:rsid w:val="003405A9"/>
    <w:rsid w:val="0034128E"/>
    <w:rsid w:val="003416ED"/>
    <w:rsid w:val="0034219F"/>
    <w:rsid w:val="00343C47"/>
    <w:rsid w:val="003444C0"/>
    <w:rsid w:val="00345ADE"/>
    <w:rsid w:val="003472CF"/>
    <w:rsid w:val="003505E0"/>
    <w:rsid w:val="00351C23"/>
    <w:rsid w:val="00354AB2"/>
    <w:rsid w:val="00354FC9"/>
    <w:rsid w:val="00355B8A"/>
    <w:rsid w:val="00355F2B"/>
    <w:rsid w:val="0035638A"/>
    <w:rsid w:val="00356CAF"/>
    <w:rsid w:val="00362924"/>
    <w:rsid w:val="00363892"/>
    <w:rsid w:val="00364C24"/>
    <w:rsid w:val="00366D9E"/>
    <w:rsid w:val="003679E9"/>
    <w:rsid w:val="00371B83"/>
    <w:rsid w:val="00375839"/>
    <w:rsid w:val="00380A77"/>
    <w:rsid w:val="00381A18"/>
    <w:rsid w:val="00382390"/>
    <w:rsid w:val="0038252E"/>
    <w:rsid w:val="00390237"/>
    <w:rsid w:val="00392519"/>
    <w:rsid w:val="00393CE3"/>
    <w:rsid w:val="003942CE"/>
    <w:rsid w:val="00396DAC"/>
    <w:rsid w:val="003976A2"/>
    <w:rsid w:val="00397DED"/>
    <w:rsid w:val="003A12B5"/>
    <w:rsid w:val="003A1DC6"/>
    <w:rsid w:val="003A2D0E"/>
    <w:rsid w:val="003A42D2"/>
    <w:rsid w:val="003A54F5"/>
    <w:rsid w:val="003A5D21"/>
    <w:rsid w:val="003A5DFC"/>
    <w:rsid w:val="003A5EFB"/>
    <w:rsid w:val="003A6348"/>
    <w:rsid w:val="003A6555"/>
    <w:rsid w:val="003A69B7"/>
    <w:rsid w:val="003B26E0"/>
    <w:rsid w:val="003B319C"/>
    <w:rsid w:val="003B580B"/>
    <w:rsid w:val="003B77CB"/>
    <w:rsid w:val="003C0EE0"/>
    <w:rsid w:val="003C2A05"/>
    <w:rsid w:val="003C2C1B"/>
    <w:rsid w:val="003C4E29"/>
    <w:rsid w:val="003C7CB9"/>
    <w:rsid w:val="003D005C"/>
    <w:rsid w:val="003D2685"/>
    <w:rsid w:val="003D36AB"/>
    <w:rsid w:val="003D3BEF"/>
    <w:rsid w:val="003D60DC"/>
    <w:rsid w:val="003E148C"/>
    <w:rsid w:val="003E17F4"/>
    <w:rsid w:val="003E260E"/>
    <w:rsid w:val="003E4B29"/>
    <w:rsid w:val="003E4F33"/>
    <w:rsid w:val="003E5536"/>
    <w:rsid w:val="003E5C70"/>
    <w:rsid w:val="003E6745"/>
    <w:rsid w:val="003F05F7"/>
    <w:rsid w:val="003F181D"/>
    <w:rsid w:val="003F45DC"/>
    <w:rsid w:val="0040125F"/>
    <w:rsid w:val="00403242"/>
    <w:rsid w:val="004062DD"/>
    <w:rsid w:val="0040784D"/>
    <w:rsid w:val="00411895"/>
    <w:rsid w:val="00412AE7"/>
    <w:rsid w:val="0041334F"/>
    <w:rsid w:val="00414224"/>
    <w:rsid w:val="004143F0"/>
    <w:rsid w:val="00415E15"/>
    <w:rsid w:val="00416F2E"/>
    <w:rsid w:val="00417391"/>
    <w:rsid w:val="00422328"/>
    <w:rsid w:val="00422608"/>
    <w:rsid w:val="00424434"/>
    <w:rsid w:val="004248E7"/>
    <w:rsid w:val="00424AC4"/>
    <w:rsid w:val="0042551B"/>
    <w:rsid w:val="00426C65"/>
    <w:rsid w:val="00427ED7"/>
    <w:rsid w:val="00430288"/>
    <w:rsid w:val="0043086B"/>
    <w:rsid w:val="004334E4"/>
    <w:rsid w:val="00434A7D"/>
    <w:rsid w:val="0043702E"/>
    <w:rsid w:val="00442253"/>
    <w:rsid w:val="00442F24"/>
    <w:rsid w:val="00444688"/>
    <w:rsid w:val="004467BD"/>
    <w:rsid w:val="00453361"/>
    <w:rsid w:val="00453C2E"/>
    <w:rsid w:val="00454380"/>
    <w:rsid w:val="00454D9F"/>
    <w:rsid w:val="004559E3"/>
    <w:rsid w:val="00457A38"/>
    <w:rsid w:val="00457FF0"/>
    <w:rsid w:val="0046352E"/>
    <w:rsid w:val="00464677"/>
    <w:rsid w:val="00464C7B"/>
    <w:rsid w:val="00467E5F"/>
    <w:rsid w:val="00470853"/>
    <w:rsid w:val="00474B20"/>
    <w:rsid w:val="004752BB"/>
    <w:rsid w:val="00476152"/>
    <w:rsid w:val="004802BF"/>
    <w:rsid w:val="0048065D"/>
    <w:rsid w:val="004807E7"/>
    <w:rsid w:val="0048101F"/>
    <w:rsid w:val="00484DC6"/>
    <w:rsid w:val="00485F20"/>
    <w:rsid w:val="00486681"/>
    <w:rsid w:val="00486BD6"/>
    <w:rsid w:val="00487CFE"/>
    <w:rsid w:val="00487F03"/>
    <w:rsid w:val="004907D8"/>
    <w:rsid w:val="00491D6B"/>
    <w:rsid w:val="0049296D"/>
    <w:rsid w:val="00494791"/>
    <w:rsid w:val="0049484A"/>
    <w:rsid w:val="00495D04"/>
    <w:rsid w:val="00497936"/>
    <w:rsid w:val="004A114D"/>
    <w:rsid w:val="004A2163"/>
    <w:rsid w:val="004A3C04"/>
    <w:rsid w:val="004A6C19"/>
    <w:rsid w:val="004A7557"/>
    <w:rsid w:val="004B0B7D"/>
    <w:rsid w:val="004B6491"/>
    <w:rsid w:val="004B6F20"/>
    <w:rsid w:val="004B79FE"/>
    <w:rsid w:val="004C1567"/>
    <w:rsid w:val="004C16FB"/>
    <w:rsid w:val="004C1B63"/>
    <w:rsid w:val="004C239C"/>
    <w:rsid w:val="004C2E09"/>
    <w:rsid w:val="004D0CD6"/>
    <w:rsid w:val="004D28BC"/>
    <w:rsid w:val="004D68C9"/>
    <w:rsid w:val="004D6F62"/>
    <w:rsid w:val="004D743A"/>
    <w:rsid w:val="004E2E97"/>
    <w:rsid w:val="004E32DA"/>
    <w:rsid w:val="004E34B8"/>
    <w:rsid w:val="004E57C6"/>
    <w:rsid w:val="004E5FCF"/>
    <w:rsid w:val="004E61C6"/>
    <w:rsid w:val="004E7405"/>
    <w:rsid w:val="004F13BF"/>
    <w:rsid w:val="004F30AE"/>
    <w:rsid w:val="004F34C0"/>
    <w:rsid w:val="00500352"/>
    <w:rsid w:val="0050423C"/>
    <w:rsid w:val="0050462E"/>
    <w:rsid w:val="005057E7"/>
    <w:rsid w:val="005071A0"/>
    <w:rsid w:val="005108D8"/>
    <w:rsid w:val="00510A0E"/>
    <w:rsid w:val="00514940"/>
    <w:rsid w:val="00516DD9"/>
    <w:rsid w:val="005222BE"/>
    <w:rsid w:val="0053074A"/>
    <w:rsid w:val="00531B3B"/>
    <w:rsid w:val="005329CA"/>
    <w:rsid w:val="00534A66"/>
    <w:rsid w:val="0053670E"/>
    <w:rsid w:val="00536AC3"/>
    <w:rsid w:val="00536CC2"/>
    <w:rsid w:val="005374A5"/>
    <w:rsid w:val="00537AFD"/>
    <w:rsid w:val="005406F2"/>
    <w:rsid w:val="00540C8E"/>
    <w:rsid w:val="00541126"/>
    <w:rsid w:val="0054297B"/>
    <w:rsid w:val="00543198"/>
    <w:rsid w:val="00543D65"/>
    <w:rsid w:val="005441EA"/>
    <w:rsid w:val="00544492"/>
    <w:rsid w:val="00544B45"/>
    <w:rsid w:val="00553317"/>
    <w:rsid w:val="00554154"/>
    <w:rsid w:val="00556F28"/>
    <w:rsid w:val="0056080A"/>
    <w:rsid w:val="00561A42"/>
    <w:rsid w:val="0056291B"/>
    <w:rsid w:val="00562990"/>
    <w:rsid w:val="005630FC"/>
    <w:rsid w:val="005637ED"/>
    <w:rsid w:val="00563A0B"/>
    <w:rsid w:val="0056451C"/>
    <w:rsid w:val="0056498A"/>
    <w:rsid w:val="00565619"/>
    <w:rsid w:val="00566015"/>
    <w:rsid w:val="00567DC6"/>
    <w:rsid w:val="00570ED3"/>
    <w:rsid w:val="0057268C"/>
    <w:rsid w:val="00572892"/>
    <w:rsid w:val="005746ED"/>
    <w:rsid w:val="00574796"/>
    <w:rsid w:val="00574B56"/>
    <w:rsid w:val="00576335"/>
    <w:rsid w:val="0057659F"/>
    <w:rsid w:val="00580E2E"/>
    <w:rsid w:val="00580E46"/>
    <w:rsid w:val="00585632"/>
    <w:rsid w:val="00586BD5"/>
    <w:rsid w:val="0059034C"/>
    <w:rsid w:val="005923D8"/>
    <w:rsid w:val="00594836"/>
    <w:rsid w:val="00594BD2"/>
    <w:rsid w:val="005977F3"/>
    <w:rsid w:val="00597C5E"/>
    <w:rsid w:val="005A2A87"/>
    <w:rsid w:val="005A4F1C"/>
    <w:rsid w:val="005A5322"/>
    <w:rsid w:val="005A71E9"/>
    <w:rsid w:val="005B05B1"/>
    <w:rsid w:val="005B17BB"/>
    <w:rsid w:val="005B4AE0"/>
    <w:rsid w:val="005B4FFD"/>
    <w:rsid w:val="005B50E3"/>
    <w:rsid w:val="005B5252"/>
    <w:rsid w:val="005B6668"/>
    <w:rsid w:val="005B6E72"/>
    <w:rsid w:val="005B7C79"/>
    <w:rsid w:val="005C083F"/>
    <w:rsid w:val="005C1826"/>
    <w:rsid w:val="005C3E09"/>
    <w:rsid w:val="005C5E53"/>
    <w:rsid w:val="005C6416"/>
    <w:rsid w:val="005C7397"/>
    <w:rsid w:val="005D1056"/>
    <w:rsid w:val="005D2184"/>
    <w:rsid w:val="005D492C"/>
    <w:rsid w:val="005D7354"/>
    <w:rsid w:val="005E46CA"/>
    <w:rsid w:val="005E46F9"/>
    <w:rsid w:val="005E6C1A"/>
    <w:rsid w:val="005E6DDD"/>
    <w:rsid w:val="005F0414"/>
    <w:rsid w:val="005F0A8B"/>
    <w:rsid w:val="005F6B10"/>
    <w:rsid w:val="005F768E"/>
    <w:rsid w:val="00602869"/>
    <w:rsid w:val="006028F6"/>
    <w:rsid w:val="00603638"/>
    <w:rsid w:val="00605738"/>
    <w:rsid w:val="00606B87"/>
    <w:rsid w:val="006072B8"/>
    <w:rsid w:val="0060770F"/>
    <w:rsid w:val="006103E1"/>
    <w:rsid w:val="00610B0F"/>
    <w:rsid w:val="00610C13"/>
    <w:rsid w:val="006119F8"/>
    <w:rsid w:val="0061425E"/>
    <w:rsid w:val="00617015"/>
    <w:rsid w:val="00617A88"/>
    <w:rsid w:val="00617E3C"/>
    <w:rsid w:val="00617FE9"/>
    <w:rsid w:val="00621D66"/>
    <w:rsid w:val="006249E1"/>
    <w:rsid w:val="00626ED9"/>
    <w:rsid w:val="00627A42"/>
    <w:rsid w:val="00630A00"/>
    <w:rsid w:val="0063102C"/>
    <w:rsid w:val="006327A9"/>
    <w:rsid w:val="00634F72"/>
    <w:rsid w:val="0063715A"/>
    <w:rsid w:val="006421C7"/>
    <w:rsid w:val="0064327E"/>
    <w:rsid w:val="006452F0"/>
    <w:rsid w:val="00646166"/>
    <w:rsid w:val="00646B8D"/>
    <w:rsid w:val="0064751D"/>
    <w:rsid w:val="00647906"/>
    <w:rsid w:val="006521DF"/>
    <w:rsid w:val="00653947"/>
    <w:rsid w:val="00654174"/>
    <w:rsid w:val="0065517B"/>
    <w:rsid w:val="00655591"/>
    <w:rsid w:val="00655849"/>
    <w:rsid w:val="006566EC"/>
    <w:rsid w:val="00657A62"/>
    <w:rsid w:val="00661A41"/>
    <w:rsid w:val="006653B6"/>
    <w:rsid w:val="00665B6C"/>
    <w:rsid w:val="006663CB"/>
    <w:rsid w:val="00666D1F"/>
    <w:rsid w:val="00670E8E"/>
    <w:rsid w:val="00676959"/>
    <w:rsid w:val="00683046"/>
    <w:rsid w:val="0068387B"/>
    <w:rsid w:val="00683B84"/>
    <w:rsid w:val="00685949"/>
    <w:rsid w:val="006866B9"/>
    <w:rsid w:val="00686B89"/>
    <w:rsid w:val="00687834"/>
    <w:rsid w:val="006911BC"/>
    <w:rsid w:val="006930CC"/>
    <w:rsid w:val="00694B4E"/>
    <w:rsid w:val="0069639F"/>
    <w:rsid w:val="006A0F2A"/>
    <w:rsid w:val="006B03EC"/>
    <w:rsid w:val="006B3C12"/>
    <w:rsid w:val="006B4354"/>
    <w:rsid w:val="006B4429"/>
    <w:rsid w:val="006B45CA"/>
    <w:rsid w:val="006C08D9"/>
    <w:rsid w:val="006C20A7"/>
    <w:rsid w:val="006C2654"/>
    <w:rsid w:val="006C2A40"/>
    <w:rsid w:val="006C2F0D"/>
    <w:rsid w:val="006C4E3B"/>
    <w:rsid w:val="006C6EF8"/>
    <w:rsid w:val="006D11FC"/>
    <w:rsid w:val="006D50AD"/>
    <w:rsid w:val="006E000E"/>
    <w:rsid w:val="006E047A"/>
    <w:rsid w:val="006E1BD8"/>
    <w:rsid w:val="006E210E"/>
    <w:rsid w:val="006F0CB5"/>
    <w:rsid w:val="006F0F79"/>
    <w:rsid w:val="006F0FA6"/>
    <w:rsid w:val="006F18F6"/>
    <w:rsid w:val="006F2139"/>
    <w:rsid w:val="006F402B"/>
    <w:rsid w:val="006F42FD"/>
    <w:rsid w:val="00701971"/>
    <w:rsid w:val="00703727"/>
    <w:rsid w:val="007057B3"/>
    <w:rsid w:val="00706748"/>
    <w:rsid w:val="0070768B"/>
    <w:rsid w:val="00707811"/>
    <w:rsid w:val="00714BA4"/>
    <w:rsid w:val="00715E39"/>
    <w:rsid w:val="00717855"/>
    <w:rsid w:val="00722199"/>
    <w:rsid w:val="00725E1B"/>
    <w:rsid w:val="00726D78"/>
    <w:rsid w:val="00727F8E"/>
    <w:rsid w:val="00733C78"/>
    <w:rsid w:val="00736343"/>
    <w:rsid w:val="00740154"/>
    <w:rsid w:val="007417E0"/>
    <w:rsid w:val="00744EA9"/>
    <w:rsid w:val="00747909"/>
    <w:rsid w:val="007519EA"/>
    <w:rsid w:val="00751FF2"/>
    <w:rsid w:val="007526F1"/>
    <w:rsid w:val="007530AB"/>
    <w:rsid w:val="007530F6"/>
    <w:rsid w:val="00754EE0"/>
    <w:rsid w:val="00755B76"/>
    <w:rsid w:val="007571D1"/>
    <w:rsid w:val="00757602"/>
    <w:rsid w:val="00761FA8"/>
    <w:rsid w:val="00762DD1"/>
    <w:rsid w:val="00766018"/>
    <w:rsid w:val="0076678D"/>
    <w:rsid w:val="007669C2"/>
    <w:rsid w:val="00767597"/>
    <w:rsid w:val="00767A4F"/>
    <w:rsid w:val="007705C9"/>
    <w:rsid w:val="0077071D"/>
    <w:rsid w:val="00772458"/>
    <w:rsid w:val="00773145"/>
    <w:rsid w:val="00775442"/>
    <w:rsid w:val="007756F7"/>
    <w:rsid w:val="00775789"/>
    <w:rsid w:val="00775F44"/>
    <w:rsid w:val="00781428"/>
    <w:rsid w:val="00782635"/>
    <w:rsid w:val="00782860"/>
    <w:rsid w:val="00786059"/>
    <w:rsid w:val="00786C65"/>
    <w:rsid w:val="00786F83"/>
    <w:rsid w:val="007905F9"/>
    <w:rsid w:val="007911B2"/>
    <w:rsid w:val="00793291"/>
    <w:rsid w:val="00796A4C"/>
    <w:rsid w:val="00797E5B"/>
    <w:rsid w:val="007A0922"/>
    <w:rsid w:val="007A5DA3"/>
    <w:rsid w:val="007A6A36"/>
    <w:rsid w:val="007B002B"/>
    <w:rsid w:val="007B1C73"/>
    <w:rsid w:val="007B4598"/>
    <w:rsid w:val="007B5FFE"/>
    <w:rsid w:val="007B6284"/>
    <w:rsid w:val="007B641B"/>
    <w:rsid w:val="007B7825"/>
    <w:rsid w:val="007C0979"/>
    <w:rsid w:val="007C1809"/>
    <w:rsid w:val="007C284A"/>
    <w:rsid w:val="007C3593"/>
    <w:rsid w:val="007C43DA"/>
    <w:rsid w:val="007C4CE2"/>
    <w:rsid w:val="007C568F"/>
    <w:rsid w:val="007C6278"/>
    <w:rsid w:val="007C7DF6"/>
    <w:rsid w:val="007D13FE"/>
    <w:rsid w:val="007D16AC"/>
    <w:rsid w:val="007D2C0B"/>
    <w:rsid w:val="007D2C32"/>
    <w:rsid w:val="007D2C92"/>
    <w:rsid w:val="007D346F"/>
    <w:rsid w:val="007D353B"/>
    <w:rsid w:val="007D5D97"/>
    <w:rsid w:val="007D75BF"/>
    <w:rsid w:val="007D7C94"/>
    <w:rsid w:val="007E1731"/>
    <w:rsid w:val="007E326D"/>
    <w:rsid w:val="007E3CA1"/>
    <w:rsid w:val="007E6967"/>
    <w:rsid w:val="007E738B"/>
    <w:rsid w:val="007E79C3"/>
    <w:rsid w:val="007F36CE"/>
    <w:rsid w:val="007F526E"/>
    <w:rsid w:val="007F6D9A"/>
    <w:rsid w:val="007F74B9"/>
    <w:rsid w:val="008005B4"/>
    <w:rsid w:val="00802D32"/>
    <w:rsid w:val="008052D3"/>
    <w:rsid w:val="0080768C"/>
    <w:rsid w:val="00807882"/>
    <w:rsid w:val="00807E4C"/>
    <w:rsid w:val="0081117E"/>
    <w:rsid w:val="008134F8"/>
    <w:rsid w:val="008153F6"/>
    <w:rsid w:val="008160D0"/>
    <w:rsid w:val="00821739"/>
    <w:rsid w:val="00821AA2"/>
    <w:rsid w:val="0082287D"/>
    <w:rsid w:val="0082461C"/>
    <w:rsid w:val="00825D5F"/>
    <w:rsid w:val="0083199E"/>
    <w:rsid w:val="00832568"/>
    <w:rsid w:val="00834594"/>
    <w:rsid w:val="0083540A"/>
    <w:rsid w:val="00835420"/>
    <w:rsid w:val="00842F8E"/>
    <w:rsid w:val="008453A6"/>
    <w:rsid w:val="00846724"/>
    <w:rsid w:val="0085022B"/>
    <w:rsid w:val="0085330F"/>
    <w:rsid w:val="0085340B"/>
    <w:rsid w:val="00853DFF"/>
    <w:rsid w:val="0085546D"/>
    <w:rsid w:val="00855661"/>
    <w:rsid w:val="00856D28"/>
    <w:rsid w:val="0085730B"/>
    <w:rsid w:val="00857B9B"/>
    <w:rsid w:val="00860D1C"/>
    <w:rsid w:val="0086398B"/>
    <w:rsid w:val="00864848"/>
    <w:rsid w:val="00865F28"/>
    <w:rsid w:val="00866840"/>
    <w:rsid w:val="00867D67"/>
    <w:rsid w:val="00870AE8"/>
    <w:rsid w:val="0087126B"/>
    <w:rsid w:val="00872173"/>
    <w:rsid w:val="008734B6"/>
    <w:rsid w:val="008740AB"/>
    <w:rsid w:val="00874F0D"/>
    <w:rsid w:val="00874FC1"/>
    <w:rsid w:val="0088059D"/>
    <w:rsid w:val="00882B57"/>
    <w:rsid w:val="00883B71"/>
    <w:rsid w:val="008854CA"/>
    <w:rsid w:val="00885B4D"/>
    <w:rsid w:val="00885DBC"/>
    <w:rsid w:val="00886CE1"/>
    <w:rsid w:val="00886D34"/>
    <w:rsid w:val="0089539F"/>
    <w:rsid w:val="00897669"/>
    <w:rsid w:val="008A0C35"/>
    <w:rsid w:val="008A3E56"/>
    <w:rsid w:val="008A509E"/>
    <w:rsid w:val="008A5AC1"/>
    <w:rsid w:val="008B00E2"/>
    <w:rsid w:val="008B03C7"/>
    <w:rsid w:val="008B0613"/>
    <w:rsid w:val="008B34F3"/>
    <w:rsid w:val="008B7422"/>
    <w:rsid w:val="008B7CBF"/>
    <w:rsid w:val="008B7CCA"/>
    <w:rsid w:val="008C08FF"/>
    <w:rsid w:val="008C4F01"/>
    <w:rsid w:val="008C52FB"/>
    <w:rsid w:val="008C5F10"/>
    <w:rsid w:val="008C762A"/>
    <w:rsid w:val="008D0BDE"/>
    <w:rsid w:val="008D11E0"/>
    <w:rsid w:val="008D13F0"/>
    <w:rsid w:val="008D20A8"/>
    <w:rsid w:val="008D2C3C"/>
    <w:rsid w:val="008D39AF"/>
    <w:rsid w:val="008D3E85"/>
    <w:rsid w:val="008D6B58"/>
    <w:rsid w:val="008D7561"/>
    <w:rsid w:val="008E1703"/>
    <w:rsid w:val="008E3B2A"/>
    <w:rsid w:val="008E5960"/>
    <w:rsid w:val="008E5CE6"/>
    <w:rsid w:val="008E6DC6"/>
    <w:rsid w:val="008E7340"/>
    <w:rsid w:val="008E799D"/>
    <w:rsid w:val="008F1F19"/>
    <w:rsid w:val="008F277B"/>
    <w:rsid w:val="008F30CE"/>
    <w:rsid w:val="008F48FA"/>
    <w:rsid w:val="008F49FE"/>
    <w:rsid w:val="008F6FC3"/>
    <w:rsid w:val="008F7F98"/>
    <w:rsid w:val="009032E1"/>
    <w:rsid w:val="009048EA"/>
    <w:rsid w:val="00904E5C"/>
    <w:rsid w:val="00905B6B"/>
    <w:rsid w:val="0090633B"/>
    <w:rsid w:val="00907D3D"/>
    <w:rsid w:val="00910684"/>
    <w:rsid w:val="00911D8C"/>
    <w:rsid w:val="00912889"/>
    <w:rsid w:val="0091383D"/>
    <w:rsid w:val="0091415B"/>
    <w:rsid w:val="00916744"/>
    <w:rsid w:val="009207C1"/>
    <w:rsid w:val="009221E2"/>
    <w:rsid w:val="0092222D"/>
    <w:rsid w:val="009222FF"/>
    <w:rsid w:val="009233C4"/>
    <w:rsid w:val="009266A5"/>
    <w:rsid w:val="009309D7"/>
    <w:rsid w:val="00931606"/>
    <w:rsid w:val="009353D0"/>
    <w:rsid w:val="00936034"/>
    <w:rsid w:val="00937FF1"/>
    <w:rsid w:val="00941994"/>
    <w:rsid w:val="00943E24"/>
    <w:rsid w:val="0094564C"/>
    <w:rsid w:val="00945DFE"/>
    <w:rsid w:val="00945E13"/>
    <w:rsid w:val="00947A2B"/>
    <w:rsid w:val="0095173B"/>
    <w:rsid w:val="00952D4C"/>
    <w:rsid w:val="00952DD1"/>
    <w:rsid w:val="009541E8"/>
    <w:rsid w:val="00954747"/>
    <w:rsid w:val="0095482A"/>
    <w:rsid w:val="00955129"/>
    <w:rsid w:val="00955CE3"/>
    <w:rsid w:val="00955CF4"/>
    <w:rsid w:val="00955D46"/>
    <w:rsid w:val="00962E2D"/>
    <w:rsid w:val="009650F2"/>
    <w:rsid w:val="0096787B"/>
    <w:rsid w:val="00967D92"/>
    <w:rsid w:val="0097188E"/>
    <w:rsid w:val="009729E2"/>
    <w:rsid w:val="00972E8B"/>
    <w:rsid w:val="00973058"/>
    <w:rsid w:val="00976917"/>
    <w:rsid w:val="0098179C"/>
    <w:rsid w:val="00981B59"/>
    <w:rsid w:val="00981F7A"/>
    <w:rsid w:val="009829CC"/>
    <w:rsid w:val="009846D2"/>
    <w:rsid w:val="00987DB2"/>
    <w:rsid w:val="00990388"/>
    <w:rsid w:val="009907CC"/>
    <w:rsid w:val="009914BC"/>
    <w:rsid w:val="00993081"/>
    <w:rsid w:val="009944EA"/>
    <w:rsid w:val="00994EC9"/>
    <w:rsid w:val="00995A5E"/>
    <w:rsid w:val="00996783"/>
    <w:rsid w:val="009979EB"/>
    <w:rsid w:val="009A28A6"/>
    <w:rsid w:val="009A33C7"/>
    <w:rsid w:val="009A6486"/>
    <w:rsid w:val="009A6F71"/>
    <w:rsid w:val="009A75C7"/>
    <w:rsid w:val="009B0FCD"/>
    <w:rsid w:val="009B35B9"/>
    <w:rsid w:val="009B792C"/>
    <w:rsid w:val="009C277D"/>
    <w:rsid w:val="009C278D"/>
    <w:rsid w:val="009C3706"/>
    <w:rsid w:val="009C7784"/>
    <w:rsid w:val="009D0861"/>
    <w:rsid w:val="009D0FBB"/>
    <w:rsid w:val="009D130A"/>
    <w:rsid w:val="009D299A"/>
    <w:rsid w:val="009D355E"/>
    <w:rsid w:val="009D3C8F"/>
    <w:rsid w:val="009D5873"/>
    <w:rsid w:val="009D5C65"/>
    <w:rsid w:val="009E0219"/>
    <w:rsid w:val="009E18F3"/>
    <w:rsid w:val="009E4060"/>
    <w:rsid w:val="009E4E74"/>
    <w:rsid w:val="009E6AA0"/>
    <w:rsid w:val="009E70B7"/>
    <w:rsid w:val="009F1ABD"/>
    <w:rsid w:val="009F3C1A"/>
    <w:rsid w:val="009F429E"/>
    <w:rsid w:val="009F5509"/>
    <w:rsid w:val="009F64C1"/>
    <w:rsid w:val="009F68AB"/>
    <w:rsid w:val="009F7861"/>
    <w:rsid w:val="00A00A01"/>
    <w:rsid w:val="00A0521C"/>
    <w:rsid w:val="00A06638"/>
    <w:rsid w:val="00A073E7"/>
    <w:rsid w:val="00A10166"/>
    <w:rsid w:val="00A12CF2"/>
    <w:rsid w:val="00A13A8C"/>
    <w:rsid w:val="00A13C6C"/>
    <w:rsid w:val="00A14255"/>
    <w:rsid w:val="00A156C3"/>
    <w:rsid w:val="00A15989"/>
    <w:rsid w:val="00A2157A"/>
    <w:rsid w:val="00A21764"/>
    <w:rsid w:val="00A21B35"/>
    <w:rsid w:val="00A22EDF"/>
    <w:rsid w:val="00A2524E"/>
    <w:rsid w:val="00A31684"/>
    <w:rsid w:val="00A32893"/>
    <w:rsid w:val="00A32BDD"/>
    <w:rsid w:val="00A34D4F"/>
    <w:rsid w:val="00A36B54"/>
    <w:rsid w:val="00A36CA7"/>
    <w:rsid w:val="00A3794C"/>
    <w:rsid w:val="00A409CB"/>
    <w:rsid w:val="00A41790"/>
    <w:rsid w:val="00A469AC"/>
    <w:rsid w:val="00A51E00"/>
    <w:rsid w:val="00A53278"/>
    <w:rsid w:val="00A55669"/>
    <w:rsid w:val="00A55E36"/>
    <w:rsid w:val="00A60FF3"/>
    <w:rsid w:val="00A61335"/>
    <w:rsid w:val="00A652C5"/>
    <w:rsid w:val="00A65EF6"/>
    <w:rsid w:val="00A65F61"/>
    <w:rsid w:val="00A665E9"/>
    <w:rsid w:val="00A71510"/>
    <w:rsid w:val="00A71532"/>
    <w:rsid w:val="00A720C4"/>
    <w:rsid w:val="00A722C4"/>
    <w:rsid w:val="00A7261F"/>
    <w:rsid w:val="00A731DC"/>
    <w:rsid w:val="00A73951"/>
    <w:rsid w:val="00A74914"/>
    <w:rsid w:val="00A74DFC"/>
    <w:rsid w:val="00A777AA"/>
    <w:rsid w:val="00A8111B"/>
    <w:rsid w:val="00A82765"/>
    <w:rsid w:val="00A834D6"/>
    <w:rsid w:val="00A845C0"/>
    <w:rsid w:val="00A84630"/>
    <w:rsid w:val="00A85827"/>
    <w:rsid w:val="00A8625D"/>
    <w:rsid w:val="00A866F7"/>
    <w:rsid w:val="00A9080C"/>
    <w:rsid w:val="00A90C24"/>
    <w:rsid w:val="00A946B2"/>
    <w:rsid w:val="00A96282"/>
    <w:rsid w:val="00A972CA"/>
    <w:rsid w:val="00AA1FF3"/>
    <w:rsid w:val="00AA27AD"/>
    <w:rsid w:val="00AA2EEC"/>
    <w:rsid w:val="00AA3EDC"/>
    <w:rsid w:val="00AA4891"/>
    <w:rsid w:val="00AA6272"/>
    <w:rsid w:val="00AA6D10"/>
    <w:rsid w:val="00AA752E"/>
    <w:rsid w:val="00AB0F57"/>
    <w:rsid w:val="00AB301D"/>
    <w:rsid w:val="00AB38A6"/>
    <w:rsid w:val="00AB4B7C"/>
    <w:rsid w:val="00AB6C7E"/>
    <w:rsid w:val="00AB7368"/>
    <w:rsid w:val="00AB7F40"/>
    <w:rsid w:val="00AC20CE"/>
    <w:rsid w:val="00AC4499"/>
    <w:rsid w:val="00AC452D"/>
    <w:rsid w:val="00AC532E"/>
    <w:rsid w:val="00AC5C61"/>
    <w:rsid w:val="00AC60B6"/>
    <w:rsid w:val="00AC75D7"/>
    <w:rsid w:val="00AC7923"/>
    <w:rsid w:val="00AC7C30"/>
    <w:rsid w:val="00AC7DBE"/>
    <w:rsid w:val="00AD1100"/>
    <w:rsid w:val="00AD1B87"/>
    <w:rsid w:val="00AD236A"/>
    <w:rsid w:val="00AD3F42"/>
    <w:rsid w:val="00AD4051"/>
    <w:rsid w:val="00AD4BBD"/>
    <w:rsid w:val="00AD56AE"/>
    <w:rsid w:val="00AD7247"/>
    <w:rsid w:val="00AE4959"/>
    <w:rsid w:val="00AE4B98"/>
    <w:rsid w:val="00AE5741"/>
    <w:rsid w:val="00AE77DD"/>
    <w:rsid w:val="00AF0019"/>
    <w:rsid w:val="00AF2500"/>
    <w:rsid w:val="00AF5754"/>
    <w:rsid w:val="00AF66BE"/>
    <w:rsid w:val="00AF77C7"/>
    <w:rsid w:val="00AF7BFE"/>
    <w:rsid w:val="00B00568"/>
    <w:rsid w:val="00B0081B"/>
    <w:rsid w:val="00B02965"/>
    <w:rsid w:val="00B0528D"/>
    <w:rsid w:val="00B05907"/>
    <w:rsid w:val="00B06846"/>
    <w:rsid w:val="00B07132"/>
    <w:rsid w:val="00B07390"/>
    <w:rsid w:val="00B10D7F"/>
    <w:rsid w:val="00B11808"/>
    <w:rsid w:val="00B1219E"/>
    <w:rsid w:val="00B12716"/>
    <w:rsid w:val="00B14DB0"/>
    <w:rsid w:val="00B16EE7"/>
    <w:rsid w:val="00B20337"/>
    <w:rsid w:val="00B22B0B"/>
    <w:rsid w:val="00B23D9E"/>
    <w:rsid w:val="00B2424F"/>
    <w:rsid w:val="00B2555E"/>
    <w:rsid w:val="00B26927"/>
    <w:rsid w:val="00B31A95"/>
    <w:rsid w:val="00B32B90"/>
    <w:rsid w:val="00B32CA1"/>
    <w:rsid w:val="00B370DD"/>
    <w:rsid w:val="00B4410D"/>
    <w:rsid w:val="00B444DF"/>
    <w:rsid w:val="00B445C9"/>
    <w:rsid w:val="00B47FA7"/>
    <w:rsid w:val="00B505D9"/>
    <w:rsid w:val="00B50790"/>
    <w:rsid w:val="00B5367D"/>
    <w:rsid w:val="00B54610"/>
    <w:rsid w:val="00B56030"/>
    <w:rsid w:val="00B56064"/>
    <w:rsid w:val="00B56A7B"/>
    <w:rsid w:val="00B57919"/>
    <w:rsid w:val="00B60451"/>
    <w:rsid w:val="00B61D8C"/>
    <w:rsid w:val="00B62B80"/>
    <w:rsid w:val="00B63882"/>
    <w:rsid w:val="00B65520"/>
    <w:rsid w:val="00B6798B"/>
    <w:rsid w:val="00B71981"/>
    <w:rsid w:val="00B733F5"/>
    <w:rsid w:val="00B80EB0"/>
    <w:rsid w:val="00B81945"/>
    <w:rsid w:val="00B82C76"/>
    <w:rsid w:val="00B840B7"/>
    <w:rsid w:val="00B8439D"/>
    <w:rsid w:val="00B87EE6"/>
    <w:rsid w:val="00B92B38"/>
    <w:rsid w:val="00B92DE1"/>
    <w:rsid w:val="00B9632D"/>
    <w:rsid w:val="00B978EA"/>
    <w:rsid w:val="00BA05AC"/>
    <w:rsid w:val="00BA0D4A"/>
    <w:rsid w:val="00BA56BC"/>
    <w:rsid w:val="00BB373D"/>
    <w:rsid w:val="00BB4AE1"/>
    <w:rsid w:val="00BB55A0"/>
    <w:rsid w:val="00BC09BA"/>
    <w:rsid w:val="00BC3E23"/>
    <w:rsid w:val="00BC4C84"/>
    <w:rsid w:val="00BC647E"/>
    <w:rsid w:val="00BC66DB"/>
    <w:rsid w:val="00BC7A58"/>
    <w:rsid w:val="00BC7D1E"/>
    <w:rsid w:val="00BD0533"/>
    <w:rsid w:val="00BD3769"/>
    <w:rsid w:val="00BD4C1C"/>
    <w:rsid w:val="00BD69A3"/>
    <w:rsid w:val="00BD6A77"/>
    <w:rsid w:val="00BE06AF"/>
    <w:rsid w:val="00BE1CC8"/>
    <w:rsid w:val="00BE1F49"/>
    <w:rsid w:val="00BE26AD"/>
    <w:rsid w:val="00BE51BA"/>
    <w:rsid w:val="00BE5DA5"/>
    <w:rsid w:val="00BE6185"/>
    <w:rsid w:val="00BE7F39"/>
    <w:rsid w:val="00BF0B73"/>
    <w:rsid w:val="00BF130C"/>
    <w:rsid w:val="00BF287D"/>
    <w:rsid w:val="00BF532C"/>
    <w:rsid w:val="00C0032D"/>
    <w:rsid w:val="00C047BA"/>
    <w:rsid w:val="00C0493B"/>
    <w:rsid w:val="00C05266"/>
    <w:rsid w:val="00C06102"/>
    <w:rsid w:val="00C062C6"/>
    <w:rsid w:val="00C065B2"/>
    <w:rsid w:val="00C10BA9"/>
    <w:rsid w:val="00C1405F"/>
    <w:rsid w:val="00C14827"/>
    <w:rsid w:val="00C15182"/>
    <w:rsid w:val="00C16AD9"/>
    <w:rsid w:val="00C170DC"/>
    <w:rsid w:val="00C17DEC"/>
    <w:rsid w:val="00C2099F"/>
    <w:rsid w:val="00C27DD7"/>
    <w:rsid w:val="00C359DC"/>
    <w:rsid w:val="00C360CA"/>
    <w:rsid w:val="00C41D2B"/>
    <w:rsid w:val="00C45812"/>
    <w:rsid w:val="00C47AEE"/>
    <w:rsid w:val="00C55F85"/>
    <w:rsid w:val="00C57B58"/>
    <w:rsid w:val="00C57C10"/>
    <w:rsid w:val="00C6289F"/>
    <w:rsid w:val="00C6328B"/>
    <w:rsid w:val="00C6359B"/>
    <w:rsid w:val="00C6581F"/>
    <w:rsid w:val="00C66A2A"/>
    <w:rsid w:val="00C67298"/>
    <w:rsid w:val="00C6751B"/>
    <w:rsid w:val="00C70787"/>
    <w:rsid w:val="00C729D0"/>
    <w:rsid w:val="00C74889"/>
    <w:rsid w:val="00C753A3"/>
    <w:rsid w:val="00C7570D"/>
    <w:rsid w:val="00C7797E"/>
    <w:rsid w:val="00C86F68"/>
    <w:rsid w:val="00C92327"/>
    <w:rsid w:val="00C9301E"/>
    <w:rsid w:val="00C946F0"/>
    <w:rsid w:val="00C97058"/>
    <w:rsid w:val="00C9763B"/>
    <w:rsid w:val="00CA1615"/>
    <w:rsid w:val="00CA6104"/>
    <w:rsid w:val="00CA7A7D"/>
    <w:rsid w:val="00CA7FDC"/>
    <w:rsid w:val="00CB0A12"/>
    <w:rsid w:val="00CB449D"/>
    <w:rsid w:val="00CB5223"/>
    <w:rsid w:val="00CB56F9"/>
    <w:rsid w:val="00CB6ECD"/>
    <w:rsid w:val="00CB708B"/>
    <w:rsid w:val="00CC0D56"/>
    <w:rsid w:val="00CC134C"/>
    <w:rsid w:val="00CC16F8"/>
    <w:rsid w:val="00CC4993"/>
    <w:rsid w:val="00CC756E"/>
    <w:rsid w:val="00CD04CD"/>
    <w:rsid w:val="00CD1721"/>
    <w:rsid w:val="00CD4548"/>
    <w:rsid w:val="00CD470D"/>
    <w:rsid w:val="00CD5665"/>
    <w:rsid w:val="00CE1EC0"/>
    <w:rsid w:val="00CE205F"/>
    <w:rsid w:val="00CE4982"/>
    <w:rsid w:val="00CF04DB"/>
    <w:rsid w:val="00CF0F79"/>
    <w:rsid w:val="00CF281E"/>
    <w:rsid w:val="00CF334D"/>
    <w:rsid w:val="00CF4ADA"/>
    <w:rsid w:val="00CF4B4A"/>
    <w:rsid w:val="00CF5D18"/>
    <w:rsid w:val="00CF7C55"/>
    <w:rsid w:val="00D003BE"/>
    <w:rsid w:val="00D00836"/>
    <w:rsid w:val="00D02A1C"/>
    <w:rsid w:val="00D02D38"/>
    <w:rsid w:val="00D0350B"/>
    <w:rsid w:val="00D05300"/>
    <w:rsid w:val="00D0550B"/>
    <w:rsid w:val="00D06249"/>
    <w:rsid w:val="00D07000"/>
    <w:rsid w:val="00D111B1"/>
    <w:rsid w:val="00D13B14"/>
    <w:rsid w:val="00D1417E"/>
    <w:rsid w:val="00D14407"/>
    <w:rsid w:val="00D155AE"/>
    <w:rsid w:val="00D16524"/>
    <w:rsid w:val="00D168F2"/>
    <w:rsid w:val="00D16F32"/>
    <w:rsid w:val="00D206C4"/>
    <w:rsid w:val="00D21510"/>
    <w:rsid w:val="00D25208"/>
    <w:rsid w:val="00D3165C"/>
    <w:rsid w:val="00D322B3"/>
    <w:rsid w:val="00D34E7D"/>
    <w:rsid w:val="00D3539C"/>
    <w:rsid w:val="00D362C5"/>
    <w:rsid w:val="00D36D5F"/>
    <w:rsid w:val="00D37C02"/>
    <w:rsid w:val="00D45020"/>
    <w:rsid w:val="00D450B0"/>
    <w:rsid w:val="00D5027B"/>
    <w:rsid w:val="00D50E03"/>
    <w:rsid w:val="00D5239D"/>
    <w:rsid w:val="00D552D9"/>
    <w:rsid w:val="00D56233"/>
    <w:rsid w:val="00D562E7"/>
    <w:rsid w:val="00D56547"/>
    <w:rsid w:val="00D61A8F"/>
    <w:rsid w:val="00D61BA6"/>
    <w:rsid w:val="00D61E78"/>
    <w:rsid w:val="00D65540"/>
    <w:rsid w:val="00D65BFB"/>
    <w:rsid w:val="00D66D7C"/>
    <w:rsid w:val="00D670EB"/>
    <w:rsid w:val="00D71077"/>
    <w:rsid w:val="00D7148F"/>
    <w:rsid w:val="00D7183B"/>
    <w:rsid w:val="00D71F83"/>
    <w:rsid w:val="00D73D6F"/>
    <w:rsid w:val="00D73DE7"/>
    <w:rsid w:val="00D73F47"/>
    <w:rsid w:val="00D74180"/>
    <w:rsid w:val="00D76B93"/>
    <w:rsid w:val="00D77327"/>
    <w:rsid w:val="00D81FF7"/>
    <w:rsid w:val="00D858E4"/>
    <w:rsid w:val="00D86206"/>
    <w:rsid w:val="00D90FBC"/>
    <w:rsid w:val="00D916C3"/>
    <w:rsid w:val="00D92079"/>
    <w:rsid w:val="00D9439D"/>
    <w:rsid w:val="00D974B7"/>
    <w:rsid w:val="00DA1ED6"/>
    <w:rsid w:val="00DA50D6"/>
    <w:rsid w:val="00DA642D"/>
    <w:rsid w:val="00DB0C9B"/>
    <w:rsid w:val="00DC05D4"/>
    <w:rsid w:val="00DC277C"/>
    <w:rsid w:val="00DC68DD"/>
    <w:rsid w:val="00DC71F9"/>
    <w:rsid w:val="00DD139D"/>
    <w:rsid w:val="00DD1BEA"/>
    <w:rsid w:val="00DD2528"/>
    <w:rsid w:val="00DD7A49"/>
    <w:rsid w:val="00DD7F21"/>
    <w:rsid w:val="00DE1833"/>
    <w:rsid w:val="00DE1DD8"/>
    <w:rsid w:val="00DE3BD7"/>
    <w:rsid w:val="00DE4527"/>
    <w:rsid w:val="00DE45F6"/>
    <w:rsid w:val="00DE58BB"/>
    <w:rsid w:val="00DE6ECE"/>
    <w:rsid w:val="00DF07F3"/>
    <w:rsid w:val="00DF2876"/>
    <w:rsid w:val="00DF35B7"/>
    <w:rsid w:val="00DF3B5B"/>
    <w:rsid w:val="00DF4951"/>
    <w:rsid w:val="00DF7C5C"/>
    <w:rsid w:val="00E00C65"/>
    <w:rsid w:val="00E01886"/>
    <w:rsid w:val="00E01D41"/>
    <w:rsid w:val="00E02748"/>
    <w:rsid w:val="00E0392A"/>
    <w:rsid w:val="00E0452F"/>
    <w:rsid w:val="00E04721"/>
    <w:rsid w:val="00E12647"/>
    <w:rsid w:val="00E12EEB"/>
    <w:rsid w:val="00E14289"/>
    <w:rsid w:val="00E143D4"/>
    <w:rsid w:val="00E14583"/>
    <w:rsid w:val="00E1522F"/>
    <w:rsid w:val="00E17692"/>
    <w:rsid w:val="00E211A7"/>
    <w:rsid w:val="00E229C4"/>
    <w:rsid w:val="00E22D43"/>
    <w:rsid w:val="00E24CD6"/>
    <w:rsid w:val="00E24F79"/>
    <w:rsid w:val="00E31B7C"/>
    <w:rsid w:val="00E35291"/>
    <w:rsid w:val="00E368E5"/>
    <w:rsid w:val="00E3736D"/>
    <w:rsid w:val="00E409FF"/>
    <w:rsid w:val="00E44CFF"/>
    <w:rsid w:val="00E44E48"/>
    <w:rsid w:val="00E452BA"/>
    <w:rsid w:val="00E46006"/>
    <w:rsid w:val="00E46578"/>
    <w:rsid w:val="00E478C3"/>
    <w:rsid w:val="00E548AA"/>
    <w:rsid w:val="00E56405"/>
    <w:rsid w:val="00E56C09"/>
    <w:rsid w:val="00E57729"/>
    <w:rsid w:val="00E61445"/>
    <w:rsid w:val="00E62C0B"/>
    <w:rsid w:val="00E62DFC"/>
    <w:rsid w:val="00E65654"/>
    <w:rsid w:val="00E730E0"/>
    <w:rsid w:val="00E73E72"/>
    <w:rsid w:val="00E752BA"/>
    <w:rsid w:val="00E75421"/>
    <w:rsid w:val="00E804FC"/>
    <w:rsid w:val="00E81724"/>
    <w:rsid w:val="00E8359D"/>
    <w:rsid w:val="00E85334"/>
    <w:rsid w:val="00E86D01"/>
    <w:rsid w:val="00E87899"/>
    <w:rsid w:val="00E9701F"/>
    <w:rsid w:val="00EA036D"/>
    <w:rsid w:val="00EA188D"/>
    <w:rsid w:val="00EA2388"/>
    <w:rsid w:val="00EA2CBB"/>
    <w:rsid w:val="00EA3B21"/>
    <w:rsid w:val="00EA4E64"/>
    <w:rsid w:val="00EB2AD4"/>
    <w:rsid w:val="00EB3B43"/>
    <w:rsid w:val="00EB4BD3"/>
    <w:rsid w:val="00EB586B"/>
    <w:rsid w:val="00EB5D94"/>
    <w:rsid w:val="00EB7224"/>
    <w:rsid w:val="00EC1060"/>
    <w:rsid w:val="00EC12EA"/>
    <w:rsid w:val="00EC336B"/>
    <w:rsid w:val="00EC4C45"/>
    <w:rsid w:val="00ED0CA8"/>
    <w:rsid w:val="00ED0D24"/>
    <w:rsid w:val="00ED3260"/>
    <w:rsid w:val="00ED34F8"/>
    <w:rsid w:val="00ED59DE"/>
    <w:rsid w:val="00EE25BB"/>
    <w:rsid w:val="00EE3318"/>
    <w:rsid w:val="00EE3383"/>
    <w:rsid w:val="00EE4D86"/>
    <w:rsid w:val="00EF09D6"/>
    <w:rsid w:val="00EF1617"/>
    <w:rsid w:val="00EF2C3A"/>
    <w:rsid w:val="00EF34A9"/>
    <w:rsid w:val="00EF3C53"/>
    <w:rsid w:val="00EF4929"/>
    <w:rsid w:val="00EF7E80"/>
    <w:rsid w:val="00F0032F"/>
    <w:rsid w:val="00F0207F"/>
    <w:rsid w:val="00F02D03"/>
    <w:rsid w:val="00F043C9"/>
    <w:rsid w:val="00F060A5"/>
    <w:rsid w:val="00F07289"/>
    <w:rsid w:val="00F1236E"/>
    <w:rsid w:val="00F145ED"/>
    <w:rsid w:val="00F15CD9"/>
    <w:rsid w:val="00F1668A"/>
    <w:rsid w:val="00F21AD3"/>
    <w:rsid w:val="00F2522B"/>
    <w:rsid w:val="00F26615"/>
    <w:rsid w:val="00F300B8"/>
    <w:rsid w:val="00F322F6"/>
    <w:rsid w:val="00F40A41"/>
    <w:rsid w:val="00F40AFF"/>
    <w:rsid w:val="00F444E2"/>
    <w:rsid w:val="00F448C0"/>
    <w:rsid w:val="00F507D0"/>
    <w:rsid w:val="00F51559"/>
    <w:rsid w:val="00F5377D"/>
    <w:rsid w:val="00F55B58"/>
    <w:rsid w:val="00F600C3"/>
    <w:rsid w:val="00F6507D"/>
    <w:rsid w:val="00F66472"/>
    <w:rsid w:val="00F71F02"/>
    <w:rsid w:val="00F74FCE"/>
    <w:rsid w:val="00F81A38"/>
    <w:rsid w:val="00F81E30"/>
    <w:rsid w:val="00F823D4"/>
    <w:rsid w:val="00F82731"/>
    <w:rsid w:val="00F82D89"/>
    <w:rsid w:val="00F84684"/>
    <w:rsid w:val="00F91DDD"/>
    <w:rsid w:val="00F92448"/>
    <w:rsid w:val="00F92904"/>
    <w:rsid w:val="00F92C59"/>
    <w:rsid w:val="00F9335C"/>
    <w:rsid w:val="00F95058"/>
    <w:rsid w:val="00F96C81"/>
    <w:rsid w:val="00F97C84"/>
    <w:rsid w:val="00FA0393"/>
    <w:rsid w:val="00FA14B9"/>
    <w:rsid w:val="00FA29AC"/>
    <w:rsid w:val="00FA4208"/>
    <w:rsid w:val="00FA4731"/>
    <w:rsid w:val="00FA6788"/>
    <w:rsid w:val="00FA7BE5"/>
    <w:rsid w:val="00FB162B"/>
    <w:rsid w:val="00FB19D7"/>
    <w:rsid w:val="00FB2183"/>
    <w:rsid w:val="00FB2EBB"/>
    <w:rsid w:val="00FB2F6A"/>
    <w:rsid w:val="00FB353E"/>
    <w:rsid w:val="00FB3ADA"/>
    <w:rsid w:val="00FB4482"/>
    <w:rsid w:val="00FB4E12"/>
    <w:rsid w:val="00FB6378"/>
    <w:rsid w:val="00FB6823"/>
    <w:rsid w:val="00FB6AA1"/>
    <w:rsid w:val="00FB6F67"/>
    <w:rsid w:val="00FB7A9F"/>
    <w:rsid w:val="00FC0584"/>
    <w:rsid w:val="00FC088C"/>
    <w:rsid w:val="00FC105C"/>
    <w:rsid w:val="00FC1155"/>
    <w:rsid w:val="00FC2273"/>
    <w:rsid w:val="00FC25F3"/>
    <w:rsid w:val="00FC49F2"/>
    <w:rsid w:val="00FC4CD2"/>
    <w:rsid w:val="00FC5D88"/>
    <w:rsid w:val="00FC5E09"/>
    <w:rsid w:val="00FC6152"/>
    <w:rsid w:val="00FC7126"/>
    <w:rsid w:val="00FD2477"/>
    <w:rsid w:val="00FD2543"/>
    <w:rsid w:val="00FD2983"/>
    <w:rsid w:val="00FD3FB8"/>
    <w:rsid w:val="00FD7683"/>
    <w:rsid w:val="00FE44C6"/>
    <w:rsid w:val="00FE4A45"/>
    <w:rsid w:val="00FE65C9"/>
    <w:rsid w:val="00FF09BF"/>
    <w:rsid w:val="00FF289E"/>
    <w:rsid w:val="00FF42F9"/>
    <w:rsid w:val="00FF480A"/>
    <w:rsid w:val="00FF4AAA"/>
    <w:rsid w:val="00FF6A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110"/>
    <o:shapelayout v:ext="edit">
      <o:idmap v:ext="edit" data="1"/>
    </o:shapelayout>
  </w:shapeDefaults>
  <w:decimalSymbol w:val="."/>
  <w:listSeparator w:val=","/>
  <w14:docId w14:val="4A97F5B6"/>
  <w15:docId w15:val="{66BA576E-49BB-4B55-B3CE-5690F000B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6B54"/>
    <w:pPr>
      <w:spacing w:after="0" w:line="240" w:lineRule="auto"/>
    </w:pPr>
  </w:style>
  <w:style w:type="paragraph" w:styleId="Heading1">
    <w:name w:val="heading 1"/>
    <w:next w:val="Normal"/>
    <w:link w:val="Heading1Char"/>
    <w:uiPriority w:val="9"/>
    <w:unhideWhenUsed/>
    <w:qFormat/>
    <w:rsid w:val="00AE77DD"/>
    <w:pPr>
      <w:keepNext/>
      <w:keepLines/>
      <w:spacing w:after="3"/>
      <w:ind w:left="34" w:hanging="10"/>
      <w:outlineLvl w:val="0"/>
    </w:pPr>
    <w:rPr>
      <w:rFonts w:ascii="Calibri" w:eastAsia="Calibri" w:hAnsi="Calibri" w:cs="Calibri"/>
      <w:b/>
      <w:color w:val="000000"/>
      <w:sz w:val="1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479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47909"/>
    <w:pPr>
      <w:spacing w:after="160" w:line="259" w:lineRule="auto"/>
      <w:ind w:left="720"/>
      <w:contextualSpacing/>
    </w:pPr>
  </w:style>
  <w:style w:type="paragraph" w:styleId="NoSpacing">
    <w:name w:val="No Spacing"/>
    <w:uiPriority w:val="1"/>
    <w:qFormat/>
    <w:rsid w:val="00747909"/>
    <w:pPr>
      <w:spacing w:after="0" w:line="240" w:lineRule="auto"/>
    </w:pPr>
  </w:style>
  <w:style w:type="paragraph" w:styleId="Header">
    <w:name w:val="header"/>
    <w:basedOn w:val="Normal"/>
    <w:link w:val="HeaderChar"/>
    <w:uiPriority w:val="99"/>
    <w:unhideWhenUsed/>
    <w:rsid w:val="00C16AD9"/>
    <w:pPr>
      <w:tabs>
        <w:tab w:val="center" w:pos="4513"/>
        <w:tab w:val="right" w:pos="9026"/>
      </w:tabs>
    </w:pPr>
  </w:style>
  <w:style w:type="character" w:customStyle="1" w:styleId="HeaderChar">
    <w:name w:val="Header Char"/>
    <w:basedOn w:val="DefaultParagraphFont"/>
    <w:link w:val="Header"/>
    <w:uiPriority w:val="99"/>
    <w:rsid w:val="00C16AD9"/>
  </w:style>
  <w:style w:type="paragraph" w:styleId="Footer">
    <w:name w:val="footer"/>
    <w:basedOn w:val="Normal"/>
    <w:link w:val="FooterChar"/>
    <w:uiPriority w:val="99"/>
    <w:unhideWhenUsed/>
    <w:rsid w:val="00C16AD9"/>
    <w:pPr>
      <w:tabs>
        <w:tab w:val="center" w:pos="4513"/>
        <w:tab w:val="right" w:pos="9026"/>
      </w:tabs>
    </w:pPr>
  </w:style>
  <w:style w:type="character" w:customStyle="1" w:styleId="FooterChar">
    <w:name w:val="Footer Char"/>
    <w:basedOn w:val="DefaultParagraphFont"/>
    <w:link w:val="Footer"/>
    <w:uiPriority w:val="99"/>
    <w:rsid w:val="00C16AD9"/>
  </w:style>
  <w:style w:type="paragraph" w:styleId="BalloonText">
    <w:name w:val="Balloon Text"/>
    <w:basedOn w:val="Normal"/>
    <w:link w:val="BalloonTextChar"/>
    <w:uiPriority w:val="99"/>
    <w:semiHidden/>
    <w:unhideWhenUsed/>
    <w:rsid w:val="00397DE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7DED"/>
    <w:rPr>
      <w:rFonts w:ascii="Segoe UI" w:hAnsi="Segoe UI" w:cs="Segoe UI"/>
      <w:sz w:val="18"/>
      <w:szCs w:val="18"/>
    </w:rPr>
  </w:style>
  <w:style w:type="character" w:styleId="CommentReference">
    <w:name w:val="annotation reference"/>
    <w:basedOn w:val="DefaultParagraphFont"/>
    <w:uiPriority w:val="99"/>
    <w:semiHidden/>
    <w:unhideWhenUsed/>
    <w:rsid w:val="00C41D2B"/>
    <w:rPr>
      <w:sz w:val="16"/>
      <w:szCs w:val="16"/>
    </w:rPr>
  </w:style>
  <w:style w:type="paragraph" w:styleId="CommentText">
    <w:name w:val="annotation text"/>
    <w:basedOn w:val="Normal"/>
    <w:link w:val="CommentTextChar"/>
    <w:uiPriority w:val="99"/>
    <w:semiHidden/>
    <w:unhideWhenUsed/>
    <w:rsid w:val="00C41D2B"/>
    <w:rPr>
      <w:sz w:val="20"/>
      <w:szCs w:val="20"/>
    </w:rPr>
  </w:style>
  <w:style w:type="character" w:customStyle="1" w:styleId="CommentTextChar">
    <w:name w:val="Comment Text Char"/>
    <w:basedOn w:val="DefaultParagraphFont"/>
    <w:link w:val="CommentText"/>
    <w:uiPriority w:val="99"/>
    <w:semiHidden/>
    <w:rsid w:val="00C41D2B"/>
    <w:rPr>
      <w:sz w:val="20"/>
      <w:szCs w:val="20"/>
    </w:rPr>
  </w:style>
  <w:style w:type="paragraph" w:styleId="CommentSubject">
    <w:name w:val="annotation subject"/>
    <w:basedOn w:val="CommentText"/>
    <w:next w:val="CommentText"/>
    <w:link w:val="CommentSubjectChar"/>
    <w:uiPriority w:val="99"/>
    <w:semiHidden/>
    <w:unhideWhenUsed/>
    <w:rsid w:val="00C41D2B"/>
    <w:rPr>
      <w:b/>
      <w:bCs/>
    </w:rPr>
  </w:style>
  <w:style w:type="character" w:customStyle="1" w:styleId="CommentSubjectChar">
    <w:name w:val="Comment Subject Char"/>
    <w:basedOn w:val="CommentTextChar"/>
    <w:link w:val="CommentSubject"/>
    <w:uiPriority w:val="99"/>
    <w:semiHidden/>
    <w:rsid w:val="00C41D2B"/>
    <w:rPr>
      <w:b/>
      <w:bCs/>
      <w:sz w:val="20"/>
      <w:szCs w:val="20"/>
    </w:rPr>
  </w:style>
  <w:style w:type="character" w:styleId="Hyperlink">
    <w:name w:val="Hyperlink"/>
    <w:basedOn w:val="DefaultParagraphFont"/>
    <w:uiPriority w:val="99"/>
    <w:unhideWhenUsed/>
    <w:rsid w:val="00092F0E"/>
    <w:rPr>
      <w:color w:val="0563C1" w:themeColor="hyperlink"/>
      <w:u w:val="single"/>
    </w:rPr>
  </w:style>
  <w:style w:type="paragraph" w:customStyle="1" w:styleId="Default">
    <w:name w:val="Default"/>
    <w:rsid w:val="00726D78"/>
    <w:pPr>
      <w:autoSpaceDE w:val="0"/>
      <w:autoSpaceDN w:val="0"/>
      <w:adjustRightInd w:val="0"/>
      <w:spacing w:after="0" w:line="240" w:lineRule="auto"/>
    </w:pPr>
    <w:rPr>
      <w:rFonts w:ascii="Calibri" w:hAnsi="Calibri" w:cs="Calibri"/>
      <w:color w:val="000000"/>
      <w:sz w:val="24"/>
      <w:szCs w:val="24"/>
    </w:rPr>
  </w:style>
  <w:style w:type="table" w:customStyle="1" w:styleId="TableGrid1">
    <w:name w:val="Table Grid1"/>
    <w:basedOn w:val="TableNormal"/>
    <w:next w:val="TableGrid"/>
    <w:uiPriority w:val="39"/>
    <w:rsid w:val="00E027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6398B"/>
    <w:pPr>
      <w:spacing w:after="0" w:line="240" w:lineRule="auto"/>
    </w:pPr>
  </w:style>
  <w:style w:type="character" w:customStyle="1" w:styleId="Heading1Char">
    <w:name w:val="Heading 1 Char"/>
    <w:basedOn w:val="DefaultParagraphFont"/>
    <w:link w:val="Heading1"/>
    <w:uiPriority w:val="9"/>
    <w:rsid w:val="00AE77DD"/>
    <w:rPr>
      <w:rFonts w:ascii="Calibri" w:eastAsia="Calibri" w:hAnsi="Calibri" w:cs="Calibri"/>
      <w:b/>
      <w:color w:val="000000"/>
      <w:sz w:val="18"/>
      <w:lang w:eastAsia="en-GB"/>
    </w:rPr>
  </w:style>
  <w:style w:type="table" w:customStyle="1" w:styleId="TableGrid0">
    <w:name w:val="TableGrid"/>
    <w:rsid w:val="00AE77DD"/>
    <w:pPr>
      <w:spacing w:after="0" w:line="240" w:lineRule="auto"/>
    </w:pPr>
    <w:rPr>
      <w:rFonts w:eastAsiaTheme="minorEastAsia"/>
      <w:lang w:eastAsia="en-GB"/>
    </w:rPr>
    <w:tblPr>
      <w:tblCellMar>
        <w:top w:w="0" w:type="dxa"/>
        <w:left w:w="0" w:type="dxa"/>
        <w:bottom w:w="0" w:type="dxa"/>
        <w:right w:w="0" w:type="dxa"/>
      </w:tblCellMar>
    </w:tblPr>
  </w:style>
  <w:style w:type="character" w:customStyle="1" w:styleId="UnresolvedMention1">
    <w:name w:val="Unresolved Mention1"/>
    <w:basedOn w:val="DefaultParagraphFont"/>
    <w:uiPriority w:val="99"/>
    <w:semiHidden/>
    <w:unhideWhenUsed/>
    <w:rsid w:val="00117D18"/>
    <w:rPr>
      <w:color w:val="605E5C"/>
      <w:shd w:val="clear" w:color="auto" w:fill="E1DFDD"/>
    </w:rPr>
  </w:style>
  <w:style w:type="paragraph" w:styleId="NormalWeb">
    <w:name w:val="Normal (Web)"/>
    <w:basedOn w:val="Normal"/>
    <w:uiPriority w:val="99"/>
    <w:semiHidden/>
    <w:unhideWhenUsed/>
    <w:rsid w:val="008E7340"/>
    <w:pPr>
      <w:spacing w:before="100" w:beforeAutospacing="1" w:after="100" w:afterAutospacing="1"/>
    </w:pPr>
    <w:rPr>
      <w:rFonts w:ascii="Times New Roman" w:eastAsiaTheme="minorEastAsia" w:hAnsi="Times New Roman" w:cs="Times New Roman"/>
      <w:sz w:val="24"/>
      <w:szCs w:val="24"/>
      <w:lang w:eastAsia="en-GB"/>
    </w:rPr>
  </w:style>
  <w:style w:type="character" w:styleId="Emphasis">
    <w:name w:val="Emphasis"/>
    <w:basedOn w:val="DefaultParagraphFont"/>
    <w:uiPriority w:val="20"/>
    <w:qFormat/>
    <w:rsid w:val="00246C5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82263">
      <w:bodyDiv w:val="1"/>
      <w:marLeft w:val="0"/>
      <w:marRight w:val="0"/>
      <w:marTop w:val="0"/>
      <w:marBottom w:val="0"/>
      <w:divBdr>
        <w:top w:val="none" w:sz="0" w:space="0" w:color="auto"/>
        <w:left w:val="none" w:sz="0" w:space="0" w:color="auto"/>
        <w:bottom w:val="none" w:sz="0" w:space="0" w:color="auto"/>
        <w:right w:val="none" w:sz="0" w:space="0" w:color="auto"/>
      </w:divBdr>
    </w:div>
    <w:div w:id="73404479">
      <w:bodyDiv w:val="1"/>
      <w:marLeft w:val="0"/>
      <w:marRight w:val="0"/>
      <w:marTop w:val="0"/>
      <w:marBottom w:val="0"/>
      <w:divBdr>
        <w:top w:val="none" w:sz="0" w:space="0" w:color="auto"/>
        <w:left w:val="none" w:sz="0" w:space="0" w:color="auto"/>
        <w:bottom w:val="none" w:sz="0" w:space="0" w:color="auto"/>
        <w:right w:val="none" w:sz="0" w:space="0" w:color="auto"/>
      </w:divBdr>
    </w:div>
    <w:div w:id="73670528">
      <w:bodyDiv w:val="1"/>
      <w:marLeft w:val="0"/>
      <w:marRight w:val="0"/>
      <w:marTop w:val="0"/>
      <w:marBottom w:val="0"/>
      <w:divBdr>
        <w:top w:val="none" w:sz="0" w:space="0" w:color="auto"/>
        <w:left w:val="none" w:sz="0" w:space="0" w:color="auto"/>
        <w:bottom w:val="none" w:sz="0" w:space="0" w:color="auto"/>
        <w:right w:val="none" w:sz="0" w:space="0" w:color="auto"/>
      </w:divBdr>
    </w:div>
    <w:div w:id="86468099">
      <w:bodyDiv w:val="1"/>
      <w:marLeft w:val="0"/>
      <w:marRight w:val="0"/>
      <w:marTop w:val="0"/>
      <w:marBottom w:val="0"/>
      <w:divBdr>
        <w:top w:val="none" w:sz="0" w:space="0" w:color="auto"/>
        <w:left w:val="none" w:sz="0" w:space="0" w:color="auto"/>
        <w:bottom w:val="none" w:sz="0" w:space="0" w:color="auto"/>
        <w:right w:val="none" w:sz="0" w:space="0" w:color="auto"/>
      </w:divBdr>
    </w:div>
    <w:div w:id="191040050">
      <w:bodyDiv w:val="1"/>
      <w:marLeft w:val="0"/>
      <w:marRight w:val="0"/>
      <w:marTop w:val="0"/>
      <w:marBottom w:val="0"/>
      <w:divBdr>
        <w:top w:val="none" w:sz="0" w:space="0" w:color="auto"/>
        <w:left w:val="none" w:sz="0" w:space="0" w:color="auto"/>
        <w:bottom w:val="none" w:sz="0" w:space="0" w:color="auto"/>
        <w:right w:val="none" w:sz="0" w:space="0" w:color="auto"/>
      </w:divBdr>
    </w:div>
    <w:div w:id="199779386">
      <w:bodyDiv w:val="1"/>
      <w:marLeft w:val="0"/>
      <w:marRight w:val="0"/>
      <w:marTop w:val="0"/>
      <w:marBottom w:val="0"/>
      <w:divBdr>
        <w:top w:val="none" w:sz="0" w:space="0" w:color="auto"/>
        <w:left w:val="none" w:sz="0" w:space="0" w:color="auto"/>
        <w:bottom w:val="none" w:sz="0" w:space="0" w:color="auto"/>
        <w:right w:val="none" w:sz="0" w:space="0" w:color="auto"/>
      </w:divBdr>
    </w:div>
    <w:div w:id="415370645">
      <w:bodyDiv w:val="1"/>
      <w:marLeft w:val="0"/>
      <w:marRight w:val="0"/>
      <w:marTop w:val="0"/>
      <w:marBottom w:val="0"/>
      <w:divBdr>
        <w:top w:val="none" w:sz="0" w:space="0" w:color="auto"/>
        <w:left w:val="none" w:sz="0" w:space="0" w:color="auto"/>
        <w:bottom w:val="none" w:sz="0" w:space="0" w:color="auto"/>
        <w:right w:val="none" w:sz="0" w:space="0" w:color="auto"/>
      </w:divBdr>
    </w:div>
    <w:div w:id="676347918">
      <w:bodyDiv w:val="1"/>
      <w:marLeft w:val="0"/>
      <w:marRight w:val="0"/>
      <w:marTop w:val="0"/>
      <w:marBottom w:val="0"/>
      <w:divBdr>
        <w:top w:val="none" w:sz="0" w:space="0" w:color="auto"/>
        <w:left w:val="none" w:sz="0" w:space="0" w:color="auto"/>
        <w:bottom w:val="none" w:sz="0" w:space="0" w:color="auto"/>
        <w:right w:val="none" w:sz="0" w:space="0" w:color="auto"/>
      </w:divBdr>
    </w:div>
    <w:div w:id="739137080">
      <w:bodyDiv w:val="1"/>
      <w:marLeft w:val="0"/>
      <w:marRight w:val="0"/>
      <w:marTop w:val="0"/>
      <w:marBottom w:val="0"/>
      <w:divBdr>
        <w:top w:val="none" w:sz="0" w:space="0" w:color="auto"/>
        <w:left w:val="none" w:sz="0" w:space="0" w:color="auto"/>
        <w:bottom w:val="none" w:sz="0" w:space="0" w:color="auto"/>
        <w:right w:val="none" w:sz="0" w:space="0" w:color="auto"/>
      </w:divBdr>
    </w:div>
    <w:div w:id="746072732">
      <w:bodyDiv w:val="1"/>
      <w:marLeft w:val="0"/>
      <w:marRight w:val="0"/>
      <w:marTop w:val="0"/>
      <w:marBottom w:val="0"/>
      <w:divBdr>
        <w:top w:val="none" w:sz="0" w:space="0" w:color="auto"/>
        <w:left w:val="none" w:sz="0" w:space="0" w:color="auto"/>
        <w:bottom w:val="none" w:sz="0" w:space="0" w:color="auto"/>
        <w:right w:val="none" w:sz="0" w:space="0" w:color="auto"/>
      </w:divBdr>
    </w:div>
    <w:div w:id="755713665">
      <w:bodyDiv w:val="1"/>
      <w:marLeft w:val="0"/>
      <w:marRight w:val="0"/>
      <w:marTop w:val="0"/>
      <w:marBottom w:val="0"/>
      <w:divBdr>
        <w:top w:val="none" w:sz="0" w:space="0" w:color="auto"/>
        <w:left w:val="none" w:sz="0" w:space="0" w:color="auto"/>
        <w:bottom w:val="none" w:sz="0" w:space="0" w:color="auto"/>
        <w:right w:val="none" w:sz="0" w:space="0" w:color="auto"/>
      </w:divBdr>
    </w:div>
    <w:div w:id="779687739">
      <w:bodyDiv w:val="1"/>
      <w:marLeft w:val="0"/>
      <w:marRight w:val="0"/>
      <w:marTop w:val="0"/>
      <w:marBottom w:val="0"/>
      <w:divBdr>
        <w:top w:val="none" w:sz="0" w:space="0" w:color="auto"/>
        <w:left w:val="none" w:sz="0" w:space="0" w:color="auto"/>
        <w:bottom w:val="none" w:sz="0" w:space="0" w:color="auto"/>
        <w:right w:val="none" w:sz="0" w:space="0" w:color="auto"/>
      </w:divBdr>
    </w:div>
    <w:div w:id="791943517">
      <w:bodyDiv w:val="1"/>
      <w:marLeft w:val="0"/>
      <w:marRight w:val="0"/>
      <w:marTop w:val="0"/>
      <w:marBottom w:val="0"/>
      <w:divBdr>
        <w:top w:val="none" w:sz="0" w:space="0" w:color="auto"/>
        <w:left w:val="none" w:sz="0" w:space="0" w:color="auto"/>
        <w:bottom w:val="none" w:sz="0" w:space="0" w:color="auto"/>
        <w:right w:val="none" w:sz="0" w:space="0" w:color="auto"/>
      </w:divBdr>
    </w:div>
    <w:div w:id="837580007">
      <w:bodyDiv w:val="1"/>
      <w:marLeft w:val="0"/>
      <w:marRight w:val="0"/>
      <w:marTop w:val="0"/>
      <w:marBottom w:val="0"/>
      <w:divBdr>
        <w:top w:val="none" w:sz="0" w:space="0" w:color="auto"/>
        <w:left w:val="none" w:sz="0" w:space="0" w:color="auto"/>
        <w:bottom w:val="none" w:sz="0" w:space="0" w:color="auto"/>
        <w:right w:val="none" w:sz="0" w:space="0" w:color="auto"/>
      </w:divBdr>
    </w:div>
    <w:div w:id="865951306">
      <w:bodyDiv w:val="1"/>
      <w:marLeft w:val="0"/>
      <w:marRight w:val="0"/>
      <w:marTop w:val="0"/>
      <w:marBottom w:val="0"/>
      <w:divBdr>
        <w:top w:val="none" w:sz="0" w:space="0" w:color="auto"/>
        <w:left w:val="none" w:sz="0" w:space="0" w:color="auto"/>
        <w:bottom w:val="none" w:sz="0" w:space="0" w:color="auto"/>
        <w:right w:val="none" w:sz="0" w:space="0" w:color="auto"/>
      </w:divBdr>
    </w:div>
    <w:div w:id="891234381">
      <w:bodyDiv w:val="1"/>
      <w:marLeft w:val="0"/>
      <w:marRight w:val="0"/>
      <w:marTop w:val="0"/>
      <w:marBottom w:val="0"/>
      <w:divBdr>
        <w:top w:val="none" w:sz="0" w:space="0" w:color="auto"/>
        <w:left w:val="none" w:sz="0" w:space="0" w:color="auto"/>
        <w:bottom w:val="none" w:sz="0" w:space="0" w:color="auto"/>
        <w:right w:val="none" w:sz="0" w:space="0" w:color="auto"/>
      </w:divBdr>
    </w:div>
    <w:div w:id="895506676">
      <w:bodyDiv w:val="1"/>
      <w:marLeft w:val="0"/>
      <w:marRight w:val="0"/>
      <w:marTop w:val="0"/>
      <w:marBottom w:val="0"/>
      <w:divBdr>
        <w:top w:val="none" w:sz="0" w:space="0" w:color="auto"/>
        <w:left w:val="none" w:sz="0" w:space="0" w:color="auto"/>
        <w:bottom w:val="none" w:sz="0" w:space="0" w:color="auto"/>
        <w:right w:val="none" w:sz="0" w:space="0" w:color="auto"/>
      </w:divBdr>
    </w:div>
    <w:div w:id="930510008">
      <w:bodyDiv w:val="1"/>
      <w:marLeft w:val="0"/>
      <w:marRight w:val="0"/>
      <w:marTop w:val="0"/>
      <w:marBottom w:val="0"/>
      <w:divBdr>
        <w:top w:val="none" w:sz="0" w:space="0" w:color="auto"/>
        <w:left w:val="none" w:sz="0" w:space="0" w:color="auto"/>
        <w:bottom w:val="none" w:sz="0" w:space="0" w:color="auto"/>
        <w:right w:val="none" w:sz="0" w:space="0" w:color="auto"/>
      </w:divBdr>
    </w:div>
    <w:div w:id="1045179708">
      <w:bodyDiv w:val="1"/>
      <w:marLeft w:val="0"/>
      <w:marRight w:val="0"/>
      <w:marTop w:val="0"/>
      <w:marBottom w:val="0"/>
      <w:divBdr>
        <w:top w:val="none" w:sz="0" w:space="0" w:color="auto"/>
        <w:left w:val="none" w:sz="0" w:space="0" w:color="auto"/>
        <w:bottom w:val="none" w:sz="0" w:space="0" w:color="auto"/>
        <w:right w:val="none" w:sz="0" w:space="0" w:color="auto"/>
      </w:divBdr>
    </w:div>
    <w:div w:id="1127241817">
      <w:bodyDiv w:val="1"/>
      <w:marLeft w:val="0"/>
      <w:marRight w:val="0"/>
      <w:marTop w:val="0"/>
      <w:marBottom w:val="0"/>
      <w:divBdr>
        <w:top w:val="none" w:sz="0" w:space="0" w:color="auto"/>
        <w:left w:val="none" w:sz="0" w:space="0" w:color="auto"/>
        <w:bottom w:val="none" w:sz="0" w:space="0" w:color="auto"/>
        <w:right w:val="none" w:sz="0" w:space="0" w:color="auto"/>
      </w:divBdr>
    </w:div>
    <w:div w:id="1154949252">
      <w:bodyDiv w:val="1"/>
      <w:marLeft w:val="0"/>
      <w:marRight w:val="0"/>
      <w:marTop w:val="0"/>
      <w:marBottom w:val="0"/>
      <w:divBdr>
        <w:top w:val="none" w:sz="0" w:space="0" w:color="auto"/>
        <w:left w:val="none" w:sz="0" w:space="0" w:color="auto"/>
        <w:bottom w:val="none" w:sz="0" w:space="0" w:color="auto"/>
        <w:right w:val="none" w:sz="0" w:space="0" w:color="auto"/>
      </w:divBdr>
    </w:div>
    <w:div w:id="1172918006">
      <w:bodyDiv w:val="1"/>
      <w:marLeft w:val="0"/>
      <w:marRight w:val="0"/>
      <w:marTop w:val="0"/>
      <w:marBottom w:val="0"/>
      <w:divBdr>
        <w:top w:val="none" w:sz="0" w:space="0" w:color="auto"/>
        <w:left w:val="none" w:sz="0" w:space="0" w:color="auto"/>
        <w:bottom w:val="none" w:sz="0" w:space="0" w:color="auto"/>
        <w:right w:val="none" w:sz="0" w:space="0" w:color="auto"/>
      </w:divBdr>
    </w:div>
    <w:div w:id="1176534779">
      <w:bodyDiv w:val="1"/>
      <w:marLeft w:val="0"/>
      <w:marRight w:val="0"/>
      <w:marTop w:val="0"/>
      <w:marBottom w:val="0"/>
      <w:divBdr>
        <w:top w:val="none" w:sz="0" w:space="0" w:color="auto"/>
        <w:left w:val="none" w:sz="0" w:space="0" w:color="auto"/>
        <w:bottom w:val="none" w:sz="0" w:space="0" w:color="auto"/>
        <w:right w:val="none" w:sz="0" w:space="0" w:color="auto"/>
      </w:divBdr>
    </w:div>
    <w:div w:id="1360351711">
      <w:bodyDiv w:val="1"/>
      <w:marLeft w:val="0"/>
      <w:marRight w:val="0"/>
      <w:marTop w:val="0"/>
      <w:marBottom w:val="0"/>
      <w:divBdr>
        <w:top w:val="none" w:sz="0" w:space="0" w:color="auto"/>
        <w:left w:val="none" w:sz="0" w:space="0" w:color="auto"/>
        <w:bottom w:val="none" w:sz="0" w:space="0" w:color="auto"/>
        <w:right w:val="none" w:sz="0" w:space="0" w:color="auto"/>
      </w:divBdr>
    </w:div>
    <w:div w:id="1448038737">
      <w:bodyDiv w:val="1"/>
      <w:marLeft w:val="0"/>
      <w:marRight w:val="0"/>
      <w:marTop w:val="0"/>
      <w:marBottom w:val="0"/>
      <w:divBdr>
        <w:top w:val="none" w:sz="0" w:space="0" w:color="auto"/>
        <w:left w:val="none" w:sz="0" w:space="0" w:color="auto"/>
        <w:bottom w:val="none" w:sz="0" w:space="0" w:color="auto"/>
        <w:right w:val="none" w:sz="0" w:space="0" w:color="auto"/>
      </w:divBdr>
    </w:div>
    <w:div w:id="1455951460">
      <w:bodyDiv w:val="1"/>
      <w:marLeft w:val="0"/>
      <w:marRight w:val="0"/>
      <w:marTop w:val="0"/>
      <w:marBottom w:val="0"/>
      <w:divBdr>
        <w:top w:val="none" w:sz="0" w:space="0" w:color="auto"/>
        <w:left w:val="none" w:sz="0" w:space="0" w:color="auto"/>
        <w:bottom w:val="none" w:sz="0" w:space="0" w:color="auto"/>
        <w:right w:val="none" w:sz="0" w:space="0" w:color="auto"/>
      </w:divBdr>
    </w:div>
    <w:div w:id="1467046844">
      <w:bodyDiv w:val="1"/>
      <w:marLeft w:val="0"/>
      <w:marRight w:val="0"/>
      <w:marTop w:val="0"/>
      <w:marBottom w:val="0"/>
      <w:divBdr>
        <w:top w:val="none" w:sz="0" w:space="0" w:color="auto"/>
        <w:left w:val="none" w:sz="0" w:space="0" w:color="auto"/>
        <w:bottom w:val="none" w:sz="0" w:space="0" w:color="auto"/>
        <w:right w:val="none" w:sz="0" w:space="0" w:color="auto"/>
      </w:divBdr>
    </w:div>
    <w:div w:id="1555114967">
      <w:bodyDiv w:val="1"/>
      <w:marLeft w:val="0"/>
      <w:marRight w:val="0"/>
      <w:marTop w:val="0"/>
      <w:marBottom w:val="0"/>
      <w:divBdr>
        <w:top w:val="none" w:sz="0" w:space="0" w:color="auto"/>
        <w:left w:val="none" w:sz="0" w:space="0" w:color="auto"/>
        <w:bottom w:val="none" w:sz="0" w:space="0" w:color="auto"/>
        <w:right w:val="none" w:sz="0" w:space="0" w:color="auto"/>
      </w:divBdr>
    </w:div>
    <w:div w:id="1579287164">
      <w:bodyDiv w:val="1"/>
      <w:marLeft w:val="0"/>
      <w:marRight w:val="0"/>
      <w:marTop w:val="0"/>
      <w:marBottom w:val="0"/>
      <w:divBdr>
        <w:top w:val="none" w:sz="0" w:space="0" w:color="auto"/>
        <w:left w:val="none" w:sz="0" w:space="0" w:color="auto"/>
        <w:bottom w:val="none" w:sz="0" w:space="0" w:color="auto"/>
        <w:right w:val="none" w:sz="0" w:space="0" w:color="auto"/>
      </w:divBdr>
    </w:div>
    <w:div w:id="1584338006">
      <w:bodyDiv w:val="1"/>
      <w:marLeft w:val="0"/>
      <w:marRight w:val="0"/>
      <w:marTop w:val="0"/>
      <w:marBottom w:val="0"/>
      <w:divBdr>
        <w:top w:val="none" w:sz="0" w:space="0" w:color="auto"/>
        <w:left w:val="none" w:sz="0" w:space="0" w:color="auto"/>
        <w:bottom w:val="none" w:sz="0" w:space="0" w:color="auto"/>
        <w:right w:val="none" w:sz="0" w:space="0" w:color="auto"/>
      </w:divBdr>
    </w:div>
    <w:div w:id="1597708538">
      <w:bodyDiv w:val="1"/>
      <w:marLeft w:val="0"/>
      <w:marRight w:val="0"/>
      <w:marTop w:val="0"/>
      <w:marBottom w:val="0"/>
      <w:divBdr>
        <w:top w:val="none" w:sz="0" w:space="0" w:color="auto"/>
        <w:left w:val="none" w:sz="0" w:space="0" w:color="auto"/>
        <w:bottom w:val="none" w:sz="0" w:space="0" w:color="auto"/>
        <w:right w:val="none" w:sz="0" w:space="0" w:color="auto"/>
      </w:divBdr>
    </w:div>
    <w:div w:id="1619722337">
      <w:bodyDiv w:val="1"/>
      <w:marLeft w:val="0"/>
      <w:marRight w:val="0"/>
      <w:marTop w:val="0"/>
      <w:marBottom w:val="0"/>
      <w:divBdr>
        <w:top w:val="none" w:sz="0" w:space="0" w:color="auto"/>
        <w:left w:val="none" w:sz="0" w:space="0" w:color="auto"/>
        <w:bottom w:val="none" w:sz="0" w:space="0" w:color="auto"/>
        <w:right w:val="none" w:sz="0" w:space="0" w:color="auto"/>
      </w:divBdr>
    </w:div>
    <w:div w:id="1651865209">
      <w:bodyDiv w:val="1"/>
      <w:marLeft w:val="0"/>
      <w:marRight w:val="0"/>
      <w:marTop w:val="0"/>
      <w:marBottom w:val="0"/>
      <w:divBdr>
        <w:top w:val="none" w:sz="0" w:space="0" w:color="auto"/>
        <w:left w:val="none" w:sz="0" w:space="0" w:color="auto"/>
        <w:bottom w:val="none" w:sz="0" w:space="0" w:color="auto"/>
        <w:right w:val="none" w:sz="0" w:space="0" w:color="auto"/>
      </w:divBdr>
    </w:div>
    <w:div w:id="1703166871">
      <w:bodyDiv w:val="1"/>
      <w:marLeft w:val="0"/>
      <w:marRight w:val="0"/>
      <w:marTop w:val="0"/>
      <w:marBottom w:val="0"/>
      <w:divBdr>
        <w:top w:val="none" w:sz="0" w:space="0" w:color="auto"/>
        <w:left w:val="none" w:sz="0" w:space="0" w:color="auto"/>
        <w:bottom w:val="none" w:sz="0" w:space="0" w:color="auto"/>
        <w:right w:val="none" w:sz="0" w:space="0" w:color="auto"/>
      </w:divBdr>
    </w:div>
    <w:div w:id="1871450446">
      <w:bodyDiv w:val="1"/>
      <w:marLeft w:val="0"/>
      <w:marRight w:val="0"/>
      <w:marTop w:val="0"/>
      <w:marBottom w:val="0"/>
      <w:divBdr>
        <w:top w:val="none" w:sz="0" w:space="0" w:color="auto"/>
        <w:left w:val="none" w:sz="0" w:space="0" w:color="auto"/>
        <w:bottom w:val="none" w:sz="0" w:space="0" w:color="auto"/>
        <w:right w:val="none" w:sz="0" w:space="0" w:color="auto"/>
      </w:divBdr>
    </w:div>
    <w:div w:id="1942369660">
      <w:bodyDiv w:val="1"/>
      <w:marLeft w:val="0"/>
      <w:marRight w:val="0"/>
      <w:marTop w:val="0"/>
      <w:marBottom w:val="0"/>
      <w:divBdr>
        <w:top w:val="none" w:sz="0" w:space="0" w:color="auto"/>
        <w:left w:val="none" w:sz="0" w:space="0" w:color="auto"/>
        <w:bottom w:val="none" w:sz="0" w:space="0" w:color="auto"/>
        <w:right w:val="none" w:sz="0" w:space="0" w:color="auto"/>
      </w:divBdr>
    </w:div>
    <w:div w:id="2035619644">
      <w:bodyDiv w:val="1"/>
      <w:marLeft w:val="0"/>
      <w:marRight w:val="0"/>
      <w:marTop w:val="0"/>
      <w:marBottom w:val="0"/>
      <w:divBdr>
        <w:top w:val="none" w:sz="0" w:space="0" w:color="auto"/>
        <w:left w:val="none" w:sz="0" w:space="0" w:color="auto"/>
        <w:bottom w:val="none" w:sz="0" w:space="0" w:color="auto"/>
        <w:right w:val="none" w:sz="0" w:space="0" w:color="auto"/>
      </w:divBdr>
    </w:div>
    <w:div w:id="2121877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5FA698-75E3-4A32-8478-053D2C3E0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487</TotalTime>
  <Pages>4</Pages>
  <Words>957</Words>
  <Characters>5455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Collingham Linton PC Collingham Linton PC</dc:creator>
  <cp:keywords/>
  <dc:description/>
  <cp:lastModifiedBy>Thorparch</cp:lastModifiedBy>
  <cp:revision>10</cp:revision>
  <cp:lastPrinted>2019-06-10T15:52:00Z</cp:lastPrinted>
  <dcterms:created xsi:type="dcterms:W3CDTF">2019-06-11T18:51:00Z</dcterms:created>
  <dcterms:modified xsi:type="dcterms:W3CDTF">2019-06-17T18:23:00Z</dcterms:modified>
</cp:coreProperties>
</file>