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8A46" w14:textId="4CE93E7D" w:rsidR="008E3B2A" w:rsidRDefault="008E3B2A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B0F0E37" wp14:editId="7C1F3D69">
            <wp:extent cx="2419350" cy="1295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7722" w14:textId="77777777" w:rsidR="008E3B2A" w:rsidRDefault="008E3B2A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</w:p>
    <w:p w14:paraId="4AE74C1C" w14:textId="4AD98CD8" w:rsidR="00747909" w:rsidRPr="005E46F9" w:rsidRDefault="00536AC3" w:rsidP="005E46F9">
      <w:pPr>
        <w:spacing w:after="58" w:line="255" w:lineRule="auto"/>
        <w:ind w:left="159" w:right="118" w:hanging="10"/>
        <w:jc w:val="center"/>
        <w:rPr>
          <w:rFonts w:ascii="Calibri" w:eastAsia="Calibri" w:hAnsi="Calibri" w:cs="Calibri"/>
          <w:b/>
          <w:color w:val="00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 xml:space="preserve">DRAFT </w:t>
      </w:r>
      <w:r w:rsidR="00120B80">
        <w:rPr>
          <w:rFonts w:ascii="Calibri" w:eastAsia="Calibri" w:hAnsi="Calibri" w:cs="Calibri"/>
          <w:b/>
          <w:color w:val="000000"/>
          <w:lang w:eastAsia="en-GB"/>
        </w:rPr>
        <w:t>MINUTES OF THE</w:t>
      </w:r>
      <w:r w:rsidR="00A665E9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>M</w:t>
      </w:r>
      <w:r w:rsidR="000C2610">
        <w:rPr>
          <w:rFonts w:ascii="Calibri" w:eastAsia="Calibri" w:hAnsi="Calibri" w:cs="Calibri"/>
          <w:b/>
          <w:color w:val="000000"/>
          <w:lang w:eastAsia="en-GB"/>
        </w:rPr>
        <w:t xml:space="preserve">EETING OF </w:t>
      </w:r>
      <w:r w:rsidR="005E46F9">
        <w:rPr>
          <w:rFonts w:ascii="Calibri" w:eastAsia="Calibri" w:hAnsi="Calibri" w:cs="Calibri"/>
          <w:b/>
          <w:color w:val="000000"/>
          <w:lang w:eastAsia="en-GB"/>
        </w:rPr>
        <w:t xml:space="preserve">THORP ARCH 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>P</w:t>
      </w:r>
      <w:r w:rsidR="007D13FE">
        <w:rPr>
          <w:rFonts w:ascii="Calibri" w:eastAsia="Calibri" w:hAnsi="Calibri" w:cs="Calibri"/>
          <w:b/>
          <w:color w:val="000000"/>
          <w:lang w:eastAsia="en-GB"/>
        </w:rPr>
        <w:t>ARISH COUNCIL held at</w:t>
      </w:r>
      <w:r w:rsidR="000C5AEC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5E46F9">
        <w:rPr>
          <w:rFonts w:ascii="Calibri" w:eastAsia="Calibri" w:hAnsi="Calibri" w:cs="Calibri"/>
          <w:b/>
          <w:color w:val="000000"/>
          <w:lang w:eastAsia="en-GB"/>
        </w:rPr>
        <w:t>ALL SAINTS CHURCH ON MONDAY 1</w:t>
      </w:r>
      <w:r w:rsidR="003A54F5">
        <w:rPr>
          <w:rFonts w:ascii="Calibri" w:eastAsia="Calibri" w:hAnsi="Calibri" w:cs="Calibri"/>
          <w:b/>
          <w:color w:val="000000"/>
          <w:lang w:eastAsia="en-GB"/>
        </w:rPr>
        <w:t>0</w:t>
      </w:r>
      <w:r w:rsidR="00C57B58" w:rsidRPr="00C57B58">
        <w:rPr>
          <w:rFonts w:ascii="Calibri" w:eastAsia="Calibri" w:hAnsi="Calibri" w:cs="Calibri"/>
          <w:b/>
          <w:color w:val="000000"/>
          <w:vertAlign w:val="superscript"/>
          <w:lang w:eastAsia="en-GB"/>
        </w:rPr>
        <w:t>th</w:t>
      </w:r>
      <w:r w:rsidR="00C57B58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3A54F5">
        <w:rPr>
          <w:rFonts w:ascii="Calibri" w:eastAsia="Calibri" w:hAnsi="Calibri" w:cs="Calibri"/>
          <w:b/>
          <w:color w:val="000000"/>
          <w:lang w:eastAsia="en-GB"/>
        </w:rPr>
        <w:t>SEPTEMBER</w:t>
      </w:r>
      <w:r w:rsidR="00C7570D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C45812">
        <w:rPr>
          <w:rFonts w:ascii="Calibri" w:eastAsia="Calibri" w:hAnsi="Calibri" w:cs="Calibri"/>
          <w:b/>
          <w:color w:val="000000"/>
          <w:lang w:eastAsia="en-GB"/>
        </w:rPr>
        <w:t>2018</w:t>
      </w:r>
      <w:r w:rsidR="00EC4C45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C57B58">
        <w:rPr>
          <w:rFonts w:ascii="Calibri" w:eastAsia="Calibri" w:hAnsi="Calibri" w:cs="Calibri"/>
          <w:b/>
          <w:color w:val="000000"/>
          <w:lang w:eastAsia="en-GB"/>
        </w:rPr>
        <w:t>7.00</w:t>
      </w:r>
      <w:r w:rsidR="00747909" w:rsidRPr="00171CE8">
        <w:rPr>
          <w:rFonts w:ascii="Calibri" w:eastAsia="Calibri" w:hAnsi="Calibri" w:cs="Calibri"/>
          <w:b/>
          <w:color w:val="000000"/>
          <w:lang w:eastAsia="en-GB"/>
        </w:rPr>
        <w:t>pm</w:t>
      </w:r>
      <w:r w:rsidR="00747909" w:rsidRPr="00221C72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="00747909" w:rsidRPr="00221C72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3386A600" w14:textId="0A4DD8C7" w:rsidR="0049484A" w:rsidRPr="00740154" w:rsidRDefault="00747909" w:rsidP="005E46F9">
      <w:pPr>
        <w:rPr>
          <w:rFonts w:ascii="Calibri" w:eastAsia="Calibri" w:hAnsi="Calibri" w:cs="Calibri"/>
          <w:color w:val="000000"/>
          <w:lang w:eastAsia="en-GB"/>
        </w:rPr>
      </w:pPr>
      <w:r w:rsidRPr="00420547">
        <w:rPr>
          <w:rFonts w:ascii="Calibri" w:eastAsia="Calibri" w:hAnsi="Calibri" w:cs="Calibri"/>
          <w:b/>
          <w:color w:val="000000"/>
          <w:lang w:eastAsia="en-GB"/>
        </w:rPr>
        <w:t>PRESENT</w:t>
      </w:r>
      <w:r w:rsidRPr="00D76B93">
        <w:rPr>
          <w:rFonts w:ascii="Calibri" w:eastAsia="Calibri" w:hAnsi="Calibri" w:cs="Calibri"/>
          <w:color w:val="000000"/>
          <w:lang w:eastAsia="en-GB"/>
        </w:rPr>
        <w:t xml:space="preserve">: </w:t>
      </w:r>
      <w:r w:rsidRPr="00212A13">
        <w:rPr>
          <w:rFonts w:ascii="Calibri" w:eastAsia="Calibri" w:hAnsi="Calibri" w:cs="Calibri"/>
          <w:color w:val="000000"/>
          <w:lang w:eastAsia="en-GB"/>
        </w:rPr>
        <w:t>C</w:t>
      </w:r>
      <w:r w:rsidR="000829BB">
        <w:rPr>
          <w:rFonts w:ascii="Calibri" w:eastAsia="Calibri" w:hAnsi="Calibri" w:cs="Calibri"/>
          <w:color w:val="000000"/>
          <w:lang w:eastAsia="en-GB"/>
        </w:rPr>
        <w:t>ouncillors</w:t>
      </w:r>
      <w:r w:rsidR="005222BE">
        <w:rPr>
          <w:rFonts w:ascii="Calibri" w:eastAsia="Calibri" w:hAnsi="Calibri" w:cs="Calibri"/>
          <w:color w:val="000000"/>
          <w:lang w:eastAsia="en-GB"/>
        </w:rPr>
        <w:t>:</w:t>
      </w:r>
      <w:r w:rsidR="005222BE" w:rsidRPr="005222BE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5E46F9" w:rsidRPr="005E46F9">
        <w:rPr>
          <w:rFonts w:ascii="Calibri" w:eastAsia="Calibri" w:hAnsi="Calibri" w:cs="Calibri"/>
          <w:color w:val="000000"/>
          <w:lang w:eastAsia="en-GB"/>
        </w:rPr>
        <w:t xml:space="preserve"> J. Richardson (JR)</w:t>
      </w:r>
      <w:r w:rsidR="005E46F9">
        <w:rPr>
          <w:rFonts w:ascii="Calibri" w:eastAsia="Calibri" w:hAnsi="Calibri" w:cs="Calibri"/>
          <w:color w:val="000000"/>
          <w:lang w:eastAsia="en-GB"/>
        </w:rPr>
        <w:t xml:space="preserve"> Chair</w:t>
      </w:r>
      <w:r w:rsidR="005E46F9" w:rsidRPr="005E46F9">
        <w:rPr>
          <w:rFonts w:ascii="Calibri" w:eastAsia="Calibri" w:hAnsi="Calibri" w:cs="Calibri"/>
          <w:color w:val="000000"/>
          <w:lang w:eastAsia="en-GB"/>
        </w:rPr>
        <w:t>, A. Rodger (AR), A. Crooks (AC), M. Smyth (MS)</w:t>
      </w:r>
    </w:p>
    <w:p w14:paraId="63610B6B" w14:textId="55101D25" w:rsidR="00747909" w:rsidRDefault="00747909" w:rsidP="000F11E5">
      <w:pPr>
        <w:ind w:right="260"/>
        <w:rPr>
          <w:rFonts w:ascii="Calibri" w:eastAsia="Calibri" w:hAnsi="Calibri" w:cs="Calibri"/>
          <w:color w:val="000000"/>
          <w:lang w:eastAsia="en-GB"/>
        </w:rPr>
      </w:pPr>
      <w:r w:rsidRPr="00420547">
        <w:rPr>
          <w:rFonts w:ascii="Calibri" w:eastAsia="Calibri" w:hAnsi="Calibri" w:cs="Calibri"/>
          <w:b/>
          <w:color w:val="000000"/>
          <w:lang w:eastAsia="en-GB"/>
        </w:rPr>
        <w:t>IN ATTENDANCE</w:t>
      </w:r>
      <w:r w:rsidRPr="00FB29EE">
        <w:rPr>
          <w:rFonts w:ascii="Calibri" w:eastAsia="Calibri" w:hAnsi="Calibri" w:cs="Calibri"/>
          <w:color w:val="000000"/>
          <w:lang w:eastAsia="en-GB"/>
        </w:rPr>
        <w:t xml:space="preserve">:  </w:t>
      </w:r>
      <w:r w:rsidR="000829BB">
        <w:rPr>
          <w:rFonts w:ascii="Calibri" w:eastAsia="Calibri" w:hAnsi="Calibri" w:cs="Calibri"/>
          <w:color w:val="000000"/>
          <w:lang w:eastAsia="en-GB"/>
        </w:rPr>
        <w:t>Tina Wormley</w:t>
      </w:r>
    </w:p>
    <w:p w14:paraId="2EB63C34" w14:textId="212A2B86" w:rsidR="0026209B" w:rsidRPr="006566EC" w:rsidRDefault="007905F9" w:rsidP="000F11E5">
      <w:pPr>
        <w:ind w:right="260"/>
        <w:rPr>
          <w:rFonts w:ascii="Calibri" w:eastAsia="Calibri" w:hAnsi="Calibri" w:cs="Calibri"/>
          <w:color w:val="FF0000"/>
          <w:lang w:eastAsia="en-GB"/>
        </w:rPr>
      </w:pPr>
      <w:r>
        <w:rPr>
          <w:rFonts w:ascii="Calibri" w:eastAsia="Calibri" w:hAnsi="Calibri" w:cs="Calibri"/>
          <w:b/>
          <w:color w:val="000000"/>
          <w:lang w:eastAsia="en-GB"/>
        </w:rPr>
        <w:t xml:space="preserve">OTHERS: </w:t>
      </w:r>
      <w:r w:rsidR="003A54F5">
        <w:rPr>
          <w:rFonts w:ascii="Calibri" w:eastAsia="Calibri" w:hAnsi="Calibri" w:cs="Calibri"/>
          <w:color w:val="000000"/>
          <w:lang w:eastAsia="en-GB"/>
        </w:rPr>
        <w:t>PCSO L Crossland</w:t>
      </w:r>
    </w:p>
    <w:p w14:paraId="1CFFEA7B" w14:textId="77777777" w:rsidR="00747909" w:rsidRDefault="00747909" w:rsidP="00747909">
      <w:pPr>
        <w:ind w:left="9" w:right="1643" w:hanging="10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992"/>
      </w:tblGrid>
      <w:tr w:rsidR="00747909" w14:paraId="4C92DE02" w14:textId="77777777" w:rsidTr="005F0414">
        <w:tc>
          <w:tcPr>
            <w:tcW w:w="851" w:type="dxa"/>
          </w:tcPr>
          <w:p w14:paraId="20D33120" w14:textId="3521359B" w:rsidR="00747909" w:rsidRPr="00B471C3" w:rsidRDefault="00782860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</w:t>
            </w:r>
            <w:r w:rsidR="00D3539C">
              <w:rPr>
                <w:rFonts w:ascii="Calibri" w:eastAsia="Calibri" w:hAnsi="Calibri" w:cs="Calibri"/>
                <w:b/>
                <w:color w:val="000000"/>
                <w:lang w:eastAsia="en-GB"/>
              </w:rPr>
              <w:t>7</w:t>
            </w:r>
          </w:p>
        </w:tc>
        <w:tc>
          <w:tcPr>
            <w:tcW w:w="9214" w:type="dxa"/>
          </w:tcPr>
          <w:p w14:paraId="28403402" w14:textId="14478DF5" w:rsidR="00866840" w:rsidRPr="000E4365" w:rsidRDefault="00866840" w:rsidP="00866840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PUBLIC REPRESENTATIONS </w:t>
            </w:r>
            <w:r w:rsidR="00035DEC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                                                                                        </w:t>
            </w:r>
          </w:p>
          <w:p w14:paraId="4A7AC526" w14:textId="5A919C00" w:rsidR="001D42A9" w:rsidRPr="000E4365" w:rsidRDefault="00C45812" w:rsidP="00C45812">
            <w:pPr>
              <w:ind w:right="-108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None</w:t>
            </w:r>
          </w:p>
        </w:tc>
        <w:tc>
          <w:tcPr>
            <w:tcW w:w="992" w:type="dxa"/>
          </w:tcPr>
          <w:p w14:paraId="62EA2B7A" w14:textId="7A794B72" w:rsidR="001D42A9" w:rsidRPr="000829BB" w:rsidRDefault="001D42A9" w:rsidP="001D42A9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DB0C9B" w14:paraId="2963F30C" w14:textId="77777777" w:rsidTr="005F0414">
        <w:tc>
          <w:tcPr>
            <w:tcW w:w="851" w:type="dxa"/>
          </w:tcPr>
          <w:p w14:paraId="231D14E1" w14:textId="44755FA1" w:rsidR="00DB0C9B" w:rsidRDefault="00D3539C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18</w:t>
            </w:r>
          </w:p>
        </w:tc>
        <w:tc>
          <w:tcPr>
            <w:tcW w:w="9214" w:type="dxa"/>
          </w:tcPr>
          <w:p w14:paraId="393137D3" w14:textId="3B89B843" w:rsidR="00553317" w:rsidRDefault="00A71510" w:rsidP="00EF09D6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TO APPROVE </w:t>
            </w:r>
            <w:bookmarkStart w:id="0" w:name="_GoBack"/>
            <w:bookmarkEnd w:id="0"/>
            <w:r w:rsidR="00866840"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APOLOGIES FOR ABSENCE </w:t>
            </w:r>
          </w:p>
          <w:p w14:paraId="2DB6B822" w14:textId="4CE076A0" w:rsidR="00EF09D6" w:rsidRPr="007905F9" w:rsidRDefault="003A54F5" w:rsidP="000C5AEC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5E46F9">
              <w:rPr>
                <w:rFonts w:ascii="Calibri" w:eastAsia="Calibri" w:hAnsi="Calibri" w:cs="Calibri"/>
                <w:color w:val="000000"/>
                <w:lang w:eastAsia="en-GB"/>
              </w:rPr>
              <w:t>G. Duxbury (GD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</w:tcPr>
          <w:p w14:paraId="55C2B343" w14:textId="77777777" w:rsidR="00DB0C9B" w:rsidRDefault="00DB0C9B" w:rsidP="00981F7A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DB0C9B" w14:paraId="674323D1" w14:textId="77777777" w:rsidTr="005F0414">
        <w:tc>
          <w:tcPr>
            <w:tcW w:w="851" w:type="dxa"/>
          </w:tcPr>
          <w:p w14:paraId="03B0252A" w14:textId="35263462" w:rsidR="00DB0C9B" w:rsidRDefault="00D3539C" w:rsidP="00981F7A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19</w:t>
            </w:r>
          </w:p>
        </w:tc>
        <w:tc>
          <w:tcPr>
            <w:tcW w:w="9214" w:type="dxa"/>
          </w:tcPr>
          <w:p w14:paraId="3D6D8589" w14:textId="77777777" w:rsidR="00866840" w:rsidRDefault="00866840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POLICE</w:t>
            </w:r>
          </w:p>
          <w:p w14:paraId="2537F793" w14:textId="77777777" w:rsidR="00D3539C" w:rsidRPr="000E3F78" w:rsidRDefault="00D3539C" w:rsidP="00D3539C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One </w:t>
            </w:r>
            <w:r w:rsidR="00782860" w:rsidRPr="00782860">
              <w:t xml:space="preserve">crime reported for the month of </w:t>
            </w:r>
            <w:r>
              <w:t>August</w:t>
            </w:r>
            <w:r w:rsidR="00782860" w:rsidRPr="00782860">
              <w:t xml:space="preserve">, on </w:t>
            </w:r>
            <w:r w:rsidRPr="000E3F78">
              <w:rPr>
                <w:rFonts w:ascii="Calibri" w:hAnsi="Calibri"/>
                <w:sz w:val="24"/>
                <w:szCs w:val="24"/>
              </w:rPr>
              <w:t>a business premises on Church Causeway.</w:t>
            </w:r>
          </w:p>
          <w:p w14:paraId="059BF53A" w14:textId="3BF80694" w:rsidR="00380A77" w:rsidRPr="00B4410D" w:rsidRDefault="00782860" w:rsidP="00380A77">
            <w:pPr>
              <w:spacing w:line="259" w:lineRule="auto"/>
            </w:pPr>
            <w:r w:rsidRPr="00782860">
              <w:t xml:space="preserve"> </w:t>
            </w:r>
          </w:p>
        </w:tc>
        <w:tc>
          <w:tcPr>
            <w:tcW w:w="992" w:type="dxa"/>
          </w:tcPr>
          <w:p w14:paraId="77C0B91E" w14:textId="77777777" w:rsidR="00D76B93" w:rsidRDefault="00D76B93" w:rsidP="00981F7A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5AD0BBD4" w14:textId="77777777" w:rsidR="000C5967" w:rsidRDefault="000C5967" w:rsidP="00FF289E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572C9084" w14:textId="31E32B97" w:rsidR="001A65A3" w:rsidRPr="00FD7683" w:rsidRDefault="001A65A3" w:rsidP="008F7F98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</w:tc>
      </w:tr>
      <w:tr w:rsidR="00866840" w14:paraId="1BBB82F2" w14:textId="77777777" w:rsidTr="005F0414">
        <w:tc>
          <w:tcPr>
            <w:tcW w:w="851" w:type="dxa"/>
          </w:tcPr>
          <w:p w14:paraId="395BC1C7" w14:textId="5C12895C" w:rsidR="00866840" w:rsidRPr="00B471C3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20</w:t>
            </w:r>
          </w:p>
        </w:tc>
        <w:tc>
          <w:tcPr>
            <w:tcW w:w="9214" w:type="dxa"/>
          </w:tcPr>
          <w:p w14:paraId="31457BB9" w14:textId="5AD55A65" w:rsidR="00866840" w:rsidRPr="000E4365" w:rsidRDefault="00866840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E4365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DECLARATIONS OF INTEREST and CONSIDERATION of DISPENSATIONS </w:t>
            </w:r>
          </w:p>
          <w:p w14:paraId="1282A778" w14:textId="755FF189" w:rsidR="000327D3" w:rsidRPr="000E4365" w:rsidRDefault="00D3539C" w:rsidP="00333533">
            <w:pPr>
              <w:ind w:right="317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992" w:type="dxa"/>
          </w:tcPr>
          <w:p w14:paraId="395F653C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866840" w14:paraId="235B195D" w14:textId="77777777" w:rsidTr="005F0414">
        <w:tc>
          <w:tcPr>
            <w:tcW w:w="851" w:type="dxa"/>
          </w:tcPr>
          <w:p w14:paraId="039B30B8" w14:textId="7535B442" w:rsidR="00866840" w:rsidRPr="00B471C3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21</w:t>
            </w:r>
          </w:p>
        </w:tc>
        <w:tc>
          <w:tcPr>
            <w:tcW w:w="9214" w:type="dxa"/>
          </w:tcPr>
          <w:p w14:paraId="5D321907" w14:textId="77777777" w:rsidR="00866840" w:rsidRPr="00212A13" w:rsidRDefault="00866840" w:rsidP="00866840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212A1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MINUTES 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of the last</w:t>
            </w:r>
            <w:r w:rsidRPr="00212A13">
              <w:rPr>
                <w:rFonts w:ascii="Calibri" w:eastAsia="Calibri" w:hAnsi="Calibri" w:cs="Calibri"/>
                <w:color w:val="000000"/>
                <w:sz w:val="28"/>
                <w:lang w:eastAsia="en-GB"/>
              </w:rPr>
              <w:t xml:space="preserve"> </w:t>
            </w:r>
            <w:r w:rsidRPr="00212A1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 xml:space="preserve">MEETING  </w:t>
            </w:r>
          </w:p>
          <w:p w14:paraId="6E8880BA" w14:textId="0925732E" w:rsidR="007F6D9A" w:rsidRPr="00212A13" w:rsidRDefault="00866840" w:rsidP="00FF289E">
            <w:pPr>
              <w:ind w:right="-108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The minutes of th</w:t>
            </w:r>
            <w:r w:rsidR="00A21764"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e meeting held on </w:t>
            </w:r>
            <w:r w:rsidR="005E46F9">
              <w:rPr>
                <w:rFonts w:ascii="Calibri" w:eastAsia="Calibri" w:hAnsi="Calibri" w:cs="Calibri"/>
                <w:color w:val="000000"/>
                <w:lang w:eastAsia="en-GB"/>
              </w:rPr>
              <w:t xml:space="preserve">Monday </w:t>
            </w:r>
            <w:r w:rsidR="003A54F5">
              <w:rPr>
                <w:rFonts w:ascii="Calibri" w:eastAsia="Calibri" w:hAnsi="Calibri" w:cs="Calibri"/>
                <w:color w:val="000000"/>
                <w:lang w:eastAsia="en-GB"/>
              </w:rPr>
              <w:t>13</w:t>
            </w:r>
            <w:r w:rsidR="003A54F5" w:rsidRPr="003A54F5">
              <w:rPr>
                <w:rFonts w:ascii="Calibri" w:eastAsia="Calibri" w:hAnsi="Calibri" w:cs="Calibri"/>
                <w:color w:val="000000"/>
                <w:vertAlign w:val="superscript"/>
                <w:lang w:eastAsia="en-GB"/>
              </w:rPr>
              <w:t>th</w:t>
            </w:r>
            <w:r w:rsidR="003A54F5">
              <w:rPr>
                <w:rFonts w:ascii="Calibri" w:eastAsia="Calibri" w:hAnsi="Calibri" w:cs="Calibri"/>
                <w:color w:val="000000"/>
                <w:lang w:eastAsia="en-GB"/>
              </w:rPr>
              <w:t xml:space="preserve"> August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7905F9">
              <w:rPr>
                <w:rFonts w:ascii="Calibri" w:eastAsia="Calibri" w:hAnsi="Calibri" w:cs="Calibri"/>
                <w:color w:val="000000"/>
                <w:lang w:eastAsia="en-GB"/>
              </w:rPr>
              <w:t>2018</w:t>
            </w:r>
            <w:r w:rsidR="00B07132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 xml:space="preserve">were accepted as a true record and signed by </w:t>
            </w:r>
            <w:r w:rsidR="0096787B">
              <w:rPr>
                <w:rFonts w:ascii="Calibri" w:eastAsia="Calibri" w:hAnsi="Calibri" w:cs="Calibri"/>
                <w:color w:val="000000"/>
                <w:lang w:eastAsia="en-GB"/>
              </w:rPr>
              <w:t>the Chairma</w:t>
            </w:r>
            <w:r w:rsidR="00EF09D6">
              <w:rPr>
                <w:rFonts w:ascii="Calibri" w:eastAsia="Calibri" w:hAnsi="Calibri" w:cs="Calibri"/>
                <w:color w:val="000000"/>
                <w:lang w:eastAsia="en-GB"/>
              </w:rPr>
              <w:t>n.</w:t>
            </w:r>
          </w:p>
        </w:tc>
        <w:tc>
          <w:tcPr>
            <w:tcW w:w="992" w:type="dxa"/>
          </w:tcPr>
          <w:p w14:paraId="05BF4B05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6ADC494" w14:textId="5AD0DB46" w:rsidR="00866840" w:rsidRPr="004A4625" w:rsidRDefault="00866840" w:rsidP="00866840">
            <w:pPr>
              <w:ind w:right="624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5E46F9" w14:paraId="2C4BF148" w14:textId="77777777" w:rsidTr="005F0414">
        <w:tc>
          <w:tcPr>
            <w:tcW w:w="851" w:type="dxa"/>
          </w:tcPr>
          <w:p w14:paraId="44BE60A0" w14:textId="4A65F496" w:rsidR="005E46F9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22</w:t>
            </w:r>
          </w:p>
        </w:tc>
        <w:tc>
          <w:tcPr>
            <w:tcW w:w="9214" w:type="dxa"/>
          </w:tcPr>
          <w:p w14:paraId="41B663DB" w14:textId="77777777" w:rsidR="005E46F9" w:rsidRDefault="005E46F9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MATTERS ARISING</w:t>
            </w:r>
          </w:p>
          <w:p w14:paraId="568DBE9A" w14:textId="52B0FEDF" w:rsidR="005E46F9" w:rsidRPr="00782860" w:rsidRDefault="00782860" w:rsidP="0086684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782860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992" w:type="dxa"/>
          </w:tcPr>
          <w:p w14:paraId="16D60A0A" w14:textId="2CC09C9B" w:rsidR="005E46F9" w:rsidRDefault="005E46F9" w:rsidP="00866840">
            <w:pPr>
              <w:ind w:right="1643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205813" w14:paraId="5D7140C7" w14:textId="77777777" w:rsidTr="00617015">
        <w:trPr>
          <w:cantSplit/>
          <w:trHeight w:val="1417"/>
        </w:trPr>
        <w:tc>
          <w:tcPr>
            <w:tcW w:w="851" w:type="dxa"/>
          </w:tcPr>
          <w:p w14:paraId="0948D057" w14:textId="2A3758E5" w:rsidR="00205813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23</w:t>
            </w:r>
          </w:p>
        </w:tc>
        <w:tc>
          <w:tcPr>
            <w:tcW w:w="9214" w:type="dxa"/>
          </w:tcPr>
          <w:p w14:paraId="7A0ACFD9" w14:textId="114D65FA" w:rsidR="00205813" w:rsidRDefault="00205813" w:rsidP="0086684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CORRESPONDENCE</w:t>
            </w:r>
          </w:p>
          <w:p w14:paraId="356A095C" w14:textId="71026119" w:rsidR="00205813" w:rsidRDefault="00D3539C" w:rsidP="00205813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LCC – cost of any PC election will be reduced as City Council elections will now be held. Clerk to seek cost of PC election.</w:t>
            </w:r>
          </w:p>
          <w:p w14:paraId="7191615C" w14:textId="77777777" w:rsidR="00205813" w:rsidRDefault="00D3539C" w:rsidP="00866840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Enquiry re archive at church </w:t>
            </w:r>
            <w:r w:rsidR="00617015">
              <w:rPr>
                <w:rFonts w:ascii="Calibri" w:eastAsia="Calibri" w:hAnsi="Calibri" w:cs="Calibri"/>
                <w:color w:val="000000"/>
                <w:lang w:eastAsia="en-GB"/>
              </w:rPr>
              <w:t>–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617015">
              <w:rPr>
                <w:rFonts w:ascii="Calibri" w:eastAsia="Calibri" w:hAnsi="Calibri" w:cs="Calibri"/>
                <w:color w:val="000000"/>
                <w:lang w:eastAsia="en-GB"/>
              </w:rPr>
              <w:t>clerk to draft letter to Mr and Mrs Cummings who hold archive material.  JR agreed to visit.</w:t>
            </w:r>
          </w:p>
          <w:p w14:paraId="496D4284" w14:textId="356C1C52" w:rsidR="00D07000" w:rsidRPr="00B0528D" w:rsidRDefault="00D07000" w:rsidP="00866840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Email from resident re land outside Thorp Arch Grange that has been partitioned by a house builder.   PC believe the land belongs to LCC.  GD to investigate.</w:t>
            </w:r>
          </w:p>
        </w:tc>
        <w:tc>
          <w:tcPr>
            <w:tcW w:w="992" w:type="dxa"/>
          </w:tcPr>
          <w:p w14:paraId="055CDA20" w14:textId="77777777" w:rsidR="00A972CA" w:rsidRDefault="00A972CA" w:rsidP="00617015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40B2A5A" w14:textId="77777777" w:rsidR="00617015" w:rsidRPr="00617015" w:rsidRDefault="00617015" w:rsidP="00617015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617015">
              <w:rPr>
                <w:rFonts w:ascii="Calibri" w:eastAsia="Calibri" w:hAnsi="Calibri" w:cs="Calibri"/>
                <w:b/>
                <w:color w:val="000000"/>
                <w:lang w:eastAsia="en-GB"/>
              </w:rPr>
              <w:t>Clerk</w:t>
            </w:r>
          </w:p>
          <w:p w14:paraId="2743563F" w14:textId="77777777" w:rsidR="00617015" w:rsidRPr="00617015" w:rsidRDefault="00617015" w:rsidP="00617015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53366A02" w14:textId="77777777" w:rsidR="00617015" w:rsidRDefault="00617015" w:rsidP="00617015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617015">
              <w:rPr>
                <w:rFonts w:ascii="Calibri" w:eastAsia="Calibri" w:hAnsi="Calibri" w:cs="Calibri"/>
                <w:b/>
                <w:color w:val="000000"/>
                <w:lang w:eastAsia="en-GB"/>
              </w:rPr>
              <w:t>Clerk/JR</w:t>
            </w:r>
          </w:p>
          <w:p w14:paraId="7BF2C40D" w14:textId="77777777" w:rsidR="00D07000" w:rsidRDefault="00D07000" w:rsidP="00617015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6CB5480E" w14:textId="77777777" w:rsidR="00D07000" w:rsidRDefault="00D07000" w:rsidP="00617015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7F9DA288" w14:textId="1174D780" w:rsidR="00D07000" w:rsidRPr="00D07000" w:rsidRDefault="00D07000" w:rsidP="00617015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D07000">
              <w:rPr>
                <w:rFonts w:ascii="Calibri" w:eastAsia="Calibri" w:hAnsi="Calibri" w:cs="Calibri"/>
                <w:b/>
                <w:color w:val="000000"/>
                <w:lang w:eastAsia="en-GB"/>
              </w:rPr>
              <w:t>GD</w:t>
            </w:r>
          </w:p>
        </w:tc>
      </w:tr>
      <w:tr w:rsidR="00866840" w14:paraId="2D00FA9B" w14:textId="77777777" w:rsidTr="005F0414">
        <w:tc>
          <w:tcPr>
            <w:tcW w:w="851" w:type="dxa"/>
          </w:tcPr>
          <w:p w14:paraId="03A5C3CD" w14:textId="65109622" w:rsidR="00866840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24</w:t>
            </w:r>
          </w:p>
        </w:tc>
        <w:tc>
          <w:tcPr>
            <w:tcW w:w="9214" w:type="dxa"/>
          </w:tcPr>
          <w:p w14:paraId="1C300F03" w14:textId="77777777" w:rsidR="00866840" w:rsidRDefault="00866840" w:rsidP="00866840">
            <w:pPr>
              <w:ind w:right="1643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 w:rsidRPr="00B471C3"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FINANCE</w:t>
            </w:r>
          </w:p>
          <w:p w14:paraId="1602452B" w14:textId="68D00898" w:rsidR="00866840" w:rsidRDefault="00866840" w:rsidP="00AC20CE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Payment of accounts authorised</w:t>
            </w:r>
          </w:p>
          <w:p w14:paraId="35332727" w14:textId="77777777" w:rsidR="00061791" w:rsidRDefault="00061791" w:rsidP="00114076">
            <w:pPr>
              <w:tabs>
                <w:tab w:val="left" w:pos="3900"/>
              </w:tabs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               </w:t>
            </w:r>
          </w:p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4640"/>
              <w:gridCol w:w="2200"/>
              <w:gridCol w:w="960"/>
              <w:gridCol w:w="1120"/>
            </w:tblGrid>
            <w:tr w:rsidR="00061791" w:rsidRPr="00061791" w14:paraId="3E59F00C" w14:textId="77777777" w:rsidTr="00061791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1CC4D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Tina Wormley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7643D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D4FD3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C3F6C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£422.57</w:t>
                  </w:r>
                </w:p>
              </w:tc>
            </w:tr>
            <w:tr w:rsidR="00061791" w:rsidRPr="00061791" w14:paraId="650F50A2" w14:textId="77777777" w:rsidTr="00061791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ABFB9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9DB00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34AB7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645C4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£39.80</w:t>
                  </w:r>
                </w:p>
              </w:tc>
            </w:tr>
            <w:tr w:rsidR="00061791" w:rsidRPr="00061791" w14:paraId="28849508" w14:textId="77777777" w:rsidTr="00061791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54E4A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Tina Wormley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934E3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Expenses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ED7A8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43726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£16.00</w:t>
                  </w:r>
                </w:p>
              </w:tc>
            </w:tr>
            <w:tr w:rsidR="00061791" w:rsidRPr="00061791" w14:paraId="1E7430B8" w14:textId="77777777" w:rsidTr="00061791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620C9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Sanderson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4806E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&amp; gardens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FEBC1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£41.15</w:t>
                  </w:r>
                </w:p>
              </w:tc>
            </w:tr>
            <w:tr w:rsidR="00061791" w:rsidRPr="00061791" w14:paraId="52974314" w14:textId="77777777" w:rsidTr="00061791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DC202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 Village Society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8A548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Donations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9C434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8BAE9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£500.00</w:t>
                  </w:r>
                </w:p>
              </w:tc>
            </w:tr>
            <w:tr w:rsidR="00061791" w:rsidRPr="00061791" w14:paraId="7BCC6508" w14:textId="77777777" w:rsidTr="00061791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52638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Vision ICT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7DE8D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Subscriptions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1A781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3E95C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£132.00</w:t>
                  </w:r>
                </w:p>
              </w:tc>
            </w:tr>
            <w:tr w:rsidR="00061791" w:rsidRPr="00061791" w14:paraId="2D5C5559" w14:textId="77777777" w:rsidTr="00061791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CD259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Tina Wormley (</w:t>
                  </w:r>
                  <w:proofErr w:type="spellStart"/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Kapersky</w:t>
                  </w:r>
                  <w:proofErr w:type="spellEnd"/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Internet Security)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E96A4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Subscriptions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60A95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103D2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£15.75</w:t>
                  </w:r>
                </w:p>
              </w:tc>
            </w:tr>
            <w:tr w:rsidR="00061791" w:rsidRPr="00061791" w14:paraId="65168541" w14:textId="77777777" w:rsidTr="00061791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30ACD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PKF Littlejohn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241A7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Annual Return- Audit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D5BB7" w14:textId="77777777" w:rsidR="00061791" w:rsidRPr="00061791" w:rsidRDefault="00061791" w:rsidP="00061791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45039" w14:textId="77777777" w:rsidR="00061791" w:rsidRPr="00061791" w:rsidRDefault="00061791" w:rsidP="0006179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179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£240.00</w:t>
                  </w:r>
                </w:p>
              </w:tc>
            </w:tr>
          </w:tbl>
          <w:p w14:paraId="5CBDC42C" w14:textId="5208C324" w:rsidR="00670E8E" w:rsidRDefault="00670E8E" w:rsidP="00114076">
            <w:pPr>
              <w:tabs>
                <w:tab w:val="left" w:pos="3900"/>
              </w:tabs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32451204" w14:textId="6657EC13" w:rsidR="00670E8E" w:rsidRPr="005E6DDD" w:rsidRDefault="00670E8E" w:rsidP="00061791">
            <w:pPr>
              <w:spacing w:after="11"/>
              <w:jc w:val="both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33C7B6C3" w14:textId="4FE97925" w:rsidR="00F300B8" w:rsidRDefault="00866840" w:rsidP="0012454B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5E6DDD">
              <w:rPr>
                <w:rFonts w:ascii="Calibri" w:eastAsia="Calibri" w:hAnsi="Calibri" w:cs="Calibri"/>
                <w:color w:val="000000"/>
                <w:lang w:eastAsia="en-GB"/>
              </w:rPr>
              <w:lastRenderedPageBreak/>
              <w:t>Balances and receipts noted</w:t>
            </w:r>
            <w:r w:rsidR="004D68C9" w:rsidRPr="005E6DDD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  <w:p w14:paraId="0C205007" w14:textId="29F3C5EE" w:rsidR="000A1D86" w:rsidRPr="00D45020" w:rsidRDefault="00061791" w:rsidP="00F300B8">
            <w:pPr>
              <w:pStyle w:val="ListParagraph"/>
              <w:numPr>
                <w:ilvl w:val="0"/>
                <w:numId w:val="2"/>
              </w:numPr>
              <w:spacing w:after="11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An ‘Except’ is noted on the Annual Return:  A Minute reference is missing.</w:t>
            </w:r>
          </w:p>
        </w:tc>
        <w:tc>
          <w:tcPr>
            <w:tcW w:w="992" w:type="dxa"/>
          </w:tcPr>
          <w:p w14:paraId="514DC311" w14:textId="4F0E3322" w:rsidR="00866840" w:rsidRDefault="00866840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F0819CB" w14:textId="7C626584" w:rsidR="00866840" w:rsidRDefault="00866840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04D24F93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343712E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D599CB9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1DE22BA" w14:textId="77777777" w:rsid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  <w:p w14:paraId="11E6F1EB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63DB8EA0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78FB6A30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06281619" w14:textId="1BDDCA96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4AE46D09" w14:textId="77777777" w:rsidR="0016221B" w:rsidRPr="0016221B" w:rsidRDefault="0016221B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47593BE4" w14:textId="77777777" w:rsidR="00860D1C" w:rsidRDefault="002B1207" w:rsidP="00F300B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br/>
            </w:r>
          </w:p>
          <w:p w14:paraId="5F51C5B9" w14:textId="77777777" w:rsidR="000A552F" w:rsidRDefault="000A552F" w:rsidP="00F300B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3375C1AA" w14:textId="77777777" w:rsidR="000A552F" w:rsidRDefault="000A552F" w:rsidP="00F300B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350D4A9F" w14:textId="681AD211" w:rsidR="000A552F" w:rsidRPr="00703727" w:rsidRDefault="000A552F" w:rsidP="00F300B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lang w:eastAsia="en-GB"/>
              </w:rPr>
            </w:pPr>
          </w:p>
        </w:tc>
      </w:tr>
      <w:tr w:rsidR="005E46F9" w14:paraId="7D44EFBC" w14:textId="77777777" w:rsidTr="005F0414">
        <w:tc>
          <w:tcPr>
            <w:tcW w:w="851" w:type="dxa"/>
          </w:tcPr>
          <w:p w14:paraId="4A216CA0" w14:textId="6565BDB8" w:rsidR="005E46F9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lastRenderedPageBreak/>
              <w:t>25</w:t>
            </w:r>
          </w:p>
        </w:tc>
        <w:tc>
          <w:tcPr>
            <w:tcW w:w="9214" w:type="dxa"/>
          </w:tcPr>
          <w:p w14:paraId="0C4DBA7C" w14:textId="5311FCD8" w:rsidR="00205813" w:rsidRPr="00D45020" w:rsidRDefault="005E46F9" w:rsidP="00D45020">
            <w:pP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PARISH DEVELOPMENT MATTERS</w:t>
            </w:r>
            <w:r w:rsidR="00205813" w:rsidRPr="00D45020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60E89097" w14:textId="452F2472" w:rsidR="00205813" w:rsidRPr="00453C2E" w:rsidRDefault="00D45020" w:rsidP="00453C2E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Core Strategy – </w:t>
            </w:r>
            <w:r w:rsidRPr="00D45020">
              <w:rPr>
                <w:rFonts w:ascii="Calibri" w:eastAsia="Calibri" w:hAnsi="Calibri" w:cs="Calibri"/>
                <w:color w:val="000000"/>
                <w:lang w:eastAsia="en-GB"/>
              </w:rPr>
              <w:t xml:space="preserve">The submission of the Leeds Core Strategy Selective Review to the </w:t>
            </w:r>
            <w:proofErr w:type="spellStart"/>
            <w:r w:rsidRPr="00D45020">
              <w:rPr>
                <w:rFonts w:ascii="Calibri" w:eastAsia="Calibri" w:hAnsi="Calibri" w:cs="Calibri"/>
                <w:color w:val="000000"/>
                <w:lang w:eastAsia="en-GB"/>
              </w:rPr>
              <w:t>SoS</w:t>
            </w:r>
            <w:proofErr w:type="spellEnd"/>
            <w:r w:rsidRPr="00D45020">
              <w:rPr>
                <w:rFonts w:ascii="Calibri" w:eastAsia="Calibri" w:hAnsi="Calibri" w:cs="Calibri"/>
                <w:color w:val="000000"/>
                <w:lang w:eastAsia="en-GB"/>
              </w:rPr>
              <w:t xml:space="preserve"> was made on 9th August 2018. The document will now be subject to independent examination </w:t>
            </w:r>
            <w:r w:rsidRPr="00453C2E">
              <w:rPr>
                <w:rFonts w:ascii="Calibri" w:eastAsia="Calibri" w:hAnsi="Calibri" w:cs="Calibri"/>
                <w:color w:val="000000"/>
                <w:lang w:eastAsia="en-GB"/>
              </w:rPr>
              <w:t xml:space="preserve">   part of which will involve hearing sessions where those invited will have the opportunity to respond to mattes raised by the appointed Planning Inspector.</w:t>
            </w:r>
          </w:p>
          <w:p w14:paraId="7F5109E4" w14:textId="771306A2" w:rsidR="00205813" w:rsidRPr="00453C2E" w:rsidRDefault="00117D18" w:rsidP="008E3B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eastAsia="Calibri" w:hAnsi="Calibri" w:cs="Calibri"/>
                <w:bCs/>
                <w:color w:val="000000"/>
                <w:lang w:eastAsia="en-GB"/>
              </w:rPr>
            </w:pPr>
            <w:r w:rsidRPr="00453C2E">
              <w:rPr>
                <w:rFonts w:ascii="Calibri" w:eastAsia="Calibri" w:hAnsi="Calibri" w:cs="Calibri"/>
                <w:lang w:eastAsia="en-GB"/>
              </w:rPr>
              <w:t xml:space="preserve">Homes England (HE) – </w:t>
            </w:r>
            <w:r w:rsidRPr="00453C2E">
              <w:rPr>
                <w:rFonts w:ascii="Calibri" w:eastAsia="Calibri" w:hAnsi="Calibri" w:cs="Calibri"/>
                <w:bCs/>
                <w:lang w:eastAsia="en-GB"/>
              </w:rPr>
              <w:t xml:space="preserve">The application for 23 dwellings </w:t>
            </w:r>
            <w:r w:rsidR="008E3B2A" w:rsidRPr="00453C2E">
              <w:rPr>
                <w:rFonts w:ascii="Calibri" w:eastAsia="Calibri" w:hAnsi="Calibri" w:cs="Calibri"/>
                <w:bCs/>
                <w:lang w:eastAsia="en-GB"/>
              </w:rPr>
              <w:t xml:space="preserve">16/03692/OT </w:t>
            </w:r>
            <w:r w:rsidRPr="00453C2E">
              <w:rPr>
                <w:rFonts w:ascii="Calibri" w:eastAsia="Calibri" w:hAnsi="Calibri" w:cs="Calibri"/>
                <w:bCs/>
                <w:lang w:eastAsia="en-GB"/>
              </w:rPr>
              <w:t>remains undetermined</w:t>
            </w:r>
            <w:r w:rsidR="00453C2E">
              <w:rPr>
                <w:rFonts w:ascii="Calibri" w:eastAsia="Calibri" w:hAnsi="Calibri" w:cs="Calibri"/>
                <w:bCs/>
                <w:lang w:eastAsia="en-GB"/>
              </w:rPr>
              <w:t xml:space="preserve"> and current.  </w:t>
            </w:r>
            <w:r w:rsidR="00453C2E" w:rsidRPr="00453C2E">
              <w:rPr>
                <w:rFonts w:ascii="Calibri" w:eastAsia="Calibri" w:hAnsi="Calibri" w:cs="Calibri"/>
                <w:bCs/>
                <w:lang w:eastAsia="en-GB"/>
              </w:rPr>
              <w:t>The application for 119 dwellings was not included on the agenda for the North and East Plans Panel Meeting on the 6</w:t>
            </w:r>
            <w:r w:rsidR="00453C2E" w:rsidRPr="00453C2E">
              <w:rPr>
                <w:rFonts w:ascii="Calibri" w:eastAsia="Calibri" w:hAnsi="Calibri" w:cs="Calibri"/>
                <w:bCs/>
                <w:vertAlign w:val="superscript"/>
                <w:lang w:eastAsia="en-GB"/>
              </w:rPr>
              <w:t>th</w:t>
            </w:r>
            <w:r w:rsidR="00453C2E" w:rsidRPr="00453C2E">
              <w:rPr>
                <w:rFonts w:ascii="Calibri" w:eastAsia="Calibri" w:hAnsi="Calibri" w:cs="Calibri"/>
                <w:bCs/>
                <w:lang w:eastAsia="en-GB"/>
              </w:rPr>
              <w:t xml:space="preserve"> September. The PC are advised that LCC Planning need more time to consider the range of objections submitted and policies</w:t>
            </w:r>
            <w:r w:rsidR="00453C2E">
              <w:rPr>
                <w:rFonts w:ascii="Calibri" w:eastAsia="Calibri" w:hAnsi="Calibri" w:cs="Calibri"/>
                <w:bCs/>
                <w:lang w:eastAsia="en-GB"/>
              </w:rPr>
              <w:t>. A meeting will be held on 13</w:t>
            </w:r>
            <w:r w:rsidR="00453C2E" w:rsidRPr="00453C2E">
              <w:rPr>
                <w:rFonts w:ascii="Calibri" w:eastAsia="Calibri" w:hAnsi="Calibri" w:cs="Calibri"/>
                <w:bCs/>
                <w:vertAlign w:val="superscript"/>
                <w:lang w:eastAsia="en-GB"/>
              </w:rPr>
              <w:t>th</w:t>
            </w:r>
            <w:r w:rsidR="00453C2E">
              <w:rPr>
                <w:rFonts w:ascii="Calibri" w:eastAsia="Calibri" w:hAnsi="Calibri" w:cs="Calibri"/>
                <w:bCs/>
                <w:lang w:eastAsia="en-GB"/>
              </w:rPr>
              <w:t xml:space="preserve"> September with ward Cllrs to discuss the application.  GD to attend.</w:t>
            </w:r>
            <w:r w:rsidR="009D0FBB" w:rsidRPr="00453C2E">
              <w:rPr>
                <w:rFonts w:ascii="Calibri" w:eastAsia="Calibri" w:hAnsi="Calibri" w:cs="Calibri"/>
                <w:bCs/>
                <w:lang w:eastAsia="en-GB"/>
              </w:rPr>
              <w:t xml:space="preserve">        </w:t>
            </w:r>
          </w:p>
        </w:tc>
        <w:tc>
          <w:tcPr>
            <w:tcW w:w="992" w:type="dxa"/>
          </w:tcPr>
          <w:p w14:paraId="27F65002" w14:textId="77777777" w:rsidR="005E46F9" w:rsidRDefault="005E46F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964687B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2E5952F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4B641031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31EB6DE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2FE2F5B9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7030335C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0F6C4867" w14:textId="676A2316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117D18">
              <w:rPr>
                <w:rFonts w:ascii="Calibri" w:eastAsia="Calibri" w:hAnsi="Calibri" w:cs="Calibri"/>
                <w:b/>
                <w:color w:val="000000"/>
                <w:lang w:eastAsia="en-GB"/>
              </w:rPr>
              <w:t>GD</w:t>
            </w:r>
          </w:p>
          <w:p w14:paraId="69F5BE74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62F572E0" w14:textId="58126A2F" w:rsidR="00117D18" w:rsidRP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117D18" w14:paraId="4DBD0495" w14:textId="77777777" w:rsidTr="005F0414">
        <w:tc>
          <w:tcPr>
            <w:tcW w:w="851" w:type="dxa"/>
          </w:tcPr>
          <w:p w14:paraId="73E08D04" w14:textId="3768D0BD" w:rsidR="00117D18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26</w:t>
            </w:r>
          </w:p>
        </w:tc>
        <w:tc>
          <w:tcPr>
            <w:tcW w:w="9214" w:type="dxa"/>
          </w:tcPr>
          <w:p w14:paraId="27965540" w14:textId="77777777" w:rsidR="00117D18" w:rsidRDefault="00117D18" w:rsidP="00117D18">
            <w:pPr>
              <w:rPr>
                <w:b/>
                <w:sz w:val="28"/>
                <w:szCs w:val="28"/>
              </w:rPr>
            </w:pPr>
            <w:r w:rsidRPr="00081FAE">
              <w:rPr>
                <w:b/>
                <w:sz w:val="28"/>
                <w:szCs w:val="28"/>
              </w:rPr>
              <w:t xml:space="preserve">PLANNING </w:t>
            </w:r>
          </w:p>
          <w:p w14:paraId="4D51443A" w14:textId="77777777" w:rsidR="00117D18" w:rsidRDefault="00117D18" w:rsidP="00117D18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 See Appendix</w:t>
            </w:r>
            <w:r w:rsidRPr="00527DBA">
              <w:rPr>
                <w:rFonts w:ascii="Calibri" w:eastAsia="Calibri" w:hAnsi="Calibri" w:cs="Calibri"/>
                <w:color w:val="000000"/>
                <w:lang w:eastAsia="en-GB"/>
              </w:rPr>
              <w:t xml:space="preserve"> 1 for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a. and b.</w:t>
            </w:r>
          </w:p>
          <w:p w14:paraId="41B345F4" w14:textId="77777777" w:rsidR="00117D18" w:rsidRDefault="00117D18" w:rsidP="00117D18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Applications.</w:t>
            </w:r>
          </w:p>
          <w:p w14:paraId="088EC65F" w14:textId="565FEB94" w:rsidR="00117D18" w:rsidRPr="00117D18" w:rsidRDefault="00117D18" w:rsidP="005E46F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BF0B73">
              <w:rPr>
                <w:rFonts w:ascii="Calibri" w:eastAsia="Calibri" w:hAnsi="Calibri" w:cs="Calibri"/>
                <w:color w:val="000000"/>
                <w:lang w:eastAsia="en-GB"/>
              </w:rPr>
              <w:t>Decisions and enforcements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</w:tcPr>
          <w:p w14:paraId="685CDDFC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</w:tc>
      </w:tr>
      <w:tr w:rsidR="00117D18" w14:paraId="1B9C3BFF" w14:textId="77777777" w:rsidTr="005F0414">
        <w:tc>
          <w:tcPr>
            <w:tcW w:w="851" w:type="dxa"/>
          </w:tcPr>
          <w:p w14:paraId="22BB82CE" w14:textId="19F42A16" w:rsidR="00117D18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27</w:t>
            </w:r>
          </w:p>
        </w:tc>
        <w:tc>
          <w:tcPr>
            <w:tcW w:w="9214" w:type="dxa"/>
          </w:tcPr>
          <w:p w14:paraId="7105FAA9" w14:textId="77777777" w:rsidR="00117D18" w:rsidRDefault="00117D18" w:rsidP="00117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 PROJECTS</w:t>
            </w:r>
          </w:p>
          <w:p w14:paraId="620F4B2D" w14:textId="236B8DF8" w:rsidR="00117D18" w:rsidRDefault="00FB4E12" w:rsidP="0057268C">
            <w:pPr>
              <w:pStyle w:val="ListParagraph"/>
              <w:numPr>
                <w:ilvl w:val="0"/>
                <w:numId w:val="29"/>
              </w:numPr>
            </w:pPr>
            <w:r>
              <w:t xml:space="preserve">Heritage Board – </w:t>
            </w:r>
            <w:r w:rsidR="00CE4982" w:rsidRPr="00CE4982">
              <w:t>The map will be installed on the Upper Green over the next few weeks.</w:t>
            </w:r>
            <w:r w:rsidR="0057268C">
              <w:t xml:space="preserve"> AR to put together proposal for </w:t>
            </w:r>
            <w:r w:rsidR="00F92C59">
              <w:t>some sort of ceremony following installation.</w:t>
            </w:r>
          </w:p>
          <w:p w14:paraId="0E95DDEC" w14:textId="7FF3F599" w:rsidR="00FB4E12" w:rsidRPr="00FB4E12" w:rsidRDefault="00FB4E12" w:rsidP="0057268C">
            <w:pPr>
              <w:pStyle w:val="ListParagraph"/>
              <w:numPr>
                <w:ilvl w:val="0"/>
                <w:numId w:val="29"/>
              </w:numPr>
            </w:pPr>
            <w:r>
              <w:t xml:space="preserve">War Memorial – </w:t>
            </w:r>
            <w:r w:rsidR="0057268C">
              <w:t xml:space="preserve">The application for work to the War Memorial has been submitted. </w:t>
            </w:r>
          </w:p>
        </w:tc>
        <w:tc>
          <w:tcPr>
            <w:tcW w:w="992" w:type="dxa"/>
          </w:tcPr>
          <w:p w14:paraId="7181868D" w14:textId="77777777" w:rsidR="00117D18" w:rsidRDefault="00117D18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03F2BD69" w14:textId="77777777" w:rsidR="00F92C59" w:rsidRDefault="00F92C5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</w:p>
          <w:p w14:paraId="266F6C58" w14:textId="7F6B796C" w:rsidR="00F92C59" w:rsidRPr="00F92C59" w:rsidRDefault="00F92C59" w:rsidP="00866840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F92C59">
              <w:rPr>
                <w:rFonts w:ascii="Calibri" w:eastAsia="Calibri" w:hAnsi="Calibri" w:cs="Calibri"/>
                <w:b/>
                <w:color w:val="000000"/>
                <w:lang w:eastAsia="en-GB"/>
              </w:rPr>
              <w:t>AR</w:t>
            </w:r>
          </w:p>
        </w:tc>
      </w:tr>
      <w:tr w:rsidR="00866840" w14:paraId="4981F6E0" w14:textId="77777777" w:rsidTr="005F0414">
        <w:tc>
          <w:tcPr>
            <w:tcW w:w="851" w:type="dxa"/>
          </w:tcPr>
          <w:p w14:paraId="199AD7C4" w14:textId="77A0C6FA" w:rsidR="00866840" w:rsidRPr="00B471C3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28</w:t>
            </w:r>
          </w:p>
        </w:tc>
        <w:tc>
          <w:tcPr>
            <w:tcW w:w="9214" w:type="dxa"/>
          </w:tcPr>
          <w:p w14:paraId="2F84CE6A" w14:textId="3845619E" w:rsidR="00203E6D" w:rsidRDefault="00866840" w:rsidP="00786059">
            <w:pPr>
              <w:ind w:right="1643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  <w:t>ORGANISATIONAL MATTERS</w:t>
            </w:r>
          </w:p>
          <w:p w14:paraId="1E7B7383" w14:textId="13BCE87A" w:rsidR="00F2522B" w:rsidRPr="00F84684" w:rsidRDefault="0057268C" w:rsidP="00F84684">
            <w:pPr>
              <w:pStyle w:val="ListParagraph"/>
              <w:numPr>
                <w:ilvl w:val="0"/>
                <w:numId w:val="21"/>
              </w:numPr>
              <w:ind w:left="714" w:right="57" w:hanging="357"/>
              <w:rPr>
                <w:rFonts w:ascii="Calibri" w:eastAsia="Calibri" w:hAnsi="Calibri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YLCA Parish Charter Working Group – AR to </w:t>
            </w:r>
            <w:r w:rsidR="007E79C3">
              <w:rPr>
                <w:rFonts w:ascii="Calibri" w:eastAsia="Calibri" w:hAnsi="Calibri" w:cs="Calibri"/>
                <w:color w:val="000000"/>
                <w:lang w:eastAsia="en-GB"/>
              </w:rPr>
              <w:t>join the group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  <w:r w:rsidR="00F84684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194D1EAC" w14:textId="77777777" w:rsidR="001A3976" w:rsidRDefault="001A3976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0301D78C" w14:textId="0FF18347" w:rsidR="00F84684" w:rsidRPr="005923D8" w:rsidRDefault="0057268C" w:rsidP="0078605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AR</w:t>
            </w:r>
          </w:p>
        </w:tc>
      </w:tr>
      <w:tr w:rsidR="00866840" w14:paraId="38AFE9F4" w14:textId="77777777" w:rsidTr="005F0414">
        <w:tc>
          <w:tcPr>
            <w:tcW w:w="851" w:type="dxa"/>
          </w:tcPr>
          <w:p w14:paraId="19E8C026" w14:textId="197A99A9" w:rsidR="00866840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29</w:t>
            </w:r>
          </w:p>
        </w:tc>
        <w:tc>
          <w:tcPr>
            <w:tcW w:w="9214" w:type="dxa"/>
          </w:tcPr>
          <w:p w14:paraId="4D4A4E5F" w14:textId="315DE80D" w:rsidR="00866840" w:rsidRPr="00C92327" w:rsidRDefault="003A2D0E" w:rsidP="00C92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5E46F9">
              <w:rPr>
                <w:b/>
                <w:sz w:val="28"/>
                <w:szCs w:val="28"/>
              </w:rPr>
              <w:t>NFRASTRUCTURE</w:t>
            </w:r>
          </w:p>
          <w:p w14:paraId="445D7204" w14:textId="69695CA9" w:rsidR="009D0FBB" w:rsidRPr="00D81FF7" w:rsidRDefault="007E79C3" w:rsidP="008F48FA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Calibri" w:eastAsia="Calibri" w:hAnsi="Calibri" w:cs="Calibri"/>
                <w:lang w:eastAsia="en-GB"/>
              </w:rPr>
              <w:t>Footpaths</w:t>
            </w:r>
            <w:r w:rsidR="00FB3ADA">
              <w:rPr>
                <w:rFonts w:ascii="Calibri" w:eastAsia="Calibri" w:hAnsi="Calibri" w:cs="Calibri"/>
                <w:lang w:eastAsia="en-GB"/>
              </w:rPr>
              <w:t xml:space="preserve"> –</w:t>
            </w:r>
            <w:r w:rsidR="00FB3ADA" w:rsidRPr="009D0FBB">
              <w:rPr>
                <w:rFonts w:ascii="Calibri" w:eastAsia="Calibri" w:hAnsi="Calibri" w:cs="Calibri"/>
                <w:color w:val="FF0000"/>
                <w:lang w:eastAsia="en-GB"/>
              </w:rPr>
              <w:t xml:space="preserve"> </w:t>
            </w:r>
            <w:r>
              <w:t xml:space="preserve">AR to meet with </w:t>
            </w:r>
            <w:proofErr w:type="spellStart"/>
            <w:r>
              <w:t>Sustrans</w:t>
            </w:r>
            <w:proofErr w:type="spellEnd"/>
            <w:r>
              <w:t xml:space="preserve"> regarding the cycle path route.</w:t>
            </w:r>
          </w:p>
          <w:p w14:paraId="4AAA26C4" w14:textId="44DE5671" w:rsidR="00FC2273" w:rsidRPr="000A552F" w:rsidRDefault="007E79C3" w:rsidP="002F4B7B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Calibri" w:eastAsia="Calibri" w:hAnsi="Calibri" w:cs="Calibri"/>
                <w:lang w:eastAsia="en-GB"/>
              </w:rPr>
              <w:t xml:space="preserve">Bridge lighting – Still awaiting response from Boston Spa PC re improved lighting at both ends of the bridge. </w:t>
            </w:r>
          </w:p>
          <w:p w14:paraId="4ADD0705" w14:textId="08D28140" w:rsidR="000A552F" w:rsidRPr="002A6408" w:rsidRDefault="000A552F" w:rsidP="002F4B7B">
            <w:pPr>
              <w:pStyle w:val="ListParagraph"/>
              <w:numPr>
                <w:ilvl w:val="0"/>
                <w:numId w:val="16"/>
              </w:numPr>
            </w:pPr>
            <w:r>
              <w:t xml:space="preserve">Speed Indication Devices (SID’s) – </w:t>
            </w:r>
            <w:r w:rsidR="007E79C3">
              <w:t>Awaiting response from LCC regarding installation</w:t>
            </w:r>
            <w:r>
              <w:t>.</w:t>
            </w:r>
          </w:p>
          <w:p w14:paraId="036177B0" w14:textId="21A1A333" w:rsidR="00426C65" w:rsidRDefault="000A552F" w:rsidP="00834594">
            <w:pPr>
              <w:pStyle w:val="ListParagraph"/>
              <w:numPr>
                <w:ilvl w:val="0"/>
                <w:numId w:val="16"/>
              </w:numPr>
            </w:pPr>
            <w:r>
              <w:t>20mph Zones</w:t>
            </w:r>
            <w:r w:rsidR="009F64C1">
              <w:t xml:space="preserve"> – </w:t>
            </w:r>
            <w:r>
              <w:t>City wide implementation.  A</w:t>
            </w:r>
            <w:r w:rsidR="008F48FA">
              <w:t>waiting further information from LCC.</w:t>
            </w:r>
          </w:p>
          <w:p w14:paraId="1DE9174A" w14:textId="532589F8" w:rsidR="000A552F" w:rsidRPr="00D92079" w:rsidRDefault="000A552F" w:rsidP="00834594">
            <w:pPr>
              <w:pStyle w:val="ListParagraph"/>
              <w:numPr>
                <w:ilvl w:val="0"/>
                <w:numId w:val="16"/>
              </w:numPr>
            </w:pPr>
            <w:r>
              <w:t>Island in the river – Still awaiting response from Environmental Agency</w:t>
            </w:r>
          </w:p>
        </w:tc>
        <w:tc>
          <w:tcPr>
            <w:tcW w:w="992" w:type="dxa"/>
          </w:tcPr>
          <w:p w14:paraId="68D758DB" w14:textId="77777777" w:rsidR="00821AA2" w:rsidRDefault="00821AA2" w:rsidP="002316F6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F39AD75" w14:textId="05B563C1" w:rsidR="000A552F" w:rsidRPr="002F4B7B" w:rsidRDefault="007E79C3" w:rsidP="000A552F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AR</w:t>
            </w:r>
            <w:r w:rsidR="00834594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   </w:t>
            </w:r>
          </w:p>
          <w:p w14:paraId="27A9ECD3" w14:textId="77777777" w:rsidR="002F4B7B" w:rsidRDefault="002F4B7B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  <w:p w14:paraId="234E78DB" w14:textId="54C60607" w:rsidR="000A552F" w:rsidRPr="002F4B7B" w:rsidRDefault="000A552F" w:rsidP="002F4B7B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</w:tr>
      <w:tr w:rsidR="00866840" w14:paraId="0D0430E4" w14:textId="77777777" w:rsidTr="005F0414">
        <w:tc>
          <w:tcPr>
            <w:tcW w:w="851" w:type="dxa"/>
          </w:tcPr>
          <w:p w14:paraId="4FAF013E" w14:textId="2C9F9D3B" w:rsidR="00866840" w:rsidRPr="00B471C3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30</w:t>
            </w:r>
          </w:p>
        </w:tc>
        <w:tc>
          <w:tcPr>
            <w:tcW w:w="9214" w:type="dxa"/>
          </w:tcPr>
          <w:p w14:paraId="1CF168E4" w14:textId="3E4EB9E8" w:rsidR="00C74889" w:rsidRPr="001A793F" w:rsidRDefault="003A2D0E" w:rsidP="001A793F">
            <w:pPr>
              <w:ind w:right="16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5E46F9">
              <w:rPr>
                <w:b/>
                <w:sz w:val="28"/>
                <w:szCs w:val="28"/>
              </w:rPr>
              <w:t>OMMUNITY PARTICIPATION</w:t>
            </w:r>
          </w:p>
          <w:p w14:paraId="6F77C8A6" w14:textId="77777777" w:rsidR="0057268C" w:rsidRPr="0057268C" w:rsidRDefault="00F84684" w:rsidP="00F84684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WW1 Commemorations – </w:t>
            </w:r>
            <w:r w:rsidR="0057268C">
              <w:t>Tickets now on sale from the Village Society.</w:t>
            </w:r>
          </w:p>
          <w:p w14:paraId="101FD19A" w14:textId="1242DC50" w:rsidR="002F4B7B" w:rsidRPr="0057268C" w:rsidRDefault="0057268C" w:rsidP="0057268C">
            <w:pPr>
              <w:pStyle w:val="ListParagraph"/>
              <w:numPr>
                <w:ilvl w:val="0"/>
                <w:numId w:val="25"/>
              </w:numPr>
            </w:pPr>
            <w:r>
              <w:t xml:space="preserve">Future of Causeway – An Advertising Manager for Causeway has now been </w:t>
            </w:r>
            <w:r w:rsidR="00F92C59">
              <w:t>confirmed</w:t>
            </w:r>
            <w:r>
              <w:t xml:space="preserve">, however the planned meeting on </w:t>
            </w:r>
            <w:r w:rsidRPr="0057268C">
              <w:t>26</w:t>
            </w:r>
            <w:r w:rsidRPr="0057268C">
              <w:rPr>
                <w:vertAlign w:val="superscript"/>
              </w:rPr>
              <w:t>th</w:t>
            </w:r>
            <w:r>
              <w:t xml:space="preserve"> </w:t>
            </w:r>
            <w:r w:rsidRPr="0057268C">
              <w:t>September at The Pax</w:t>
            </w:r>
            <w:r>
              <w:t xml:space="preserve"> Inn</w:t>
            </w:r>
            <w:r w:rsidRPr="0057268C">
              <w:t xml:space="preserve"> 7.30</w:t>
            </w:r>
            <w:r>
              <w:t>pm, will still go ahead. MS to attend.</w:t>
            </w:r>
          </w:p>
        </w:tc>
        <w:tc>
          <w:tcPr>
            <w:tcW w:w="992" w:type="dxa"/>
          </w:tcPr>
          <w:p w14:paraId="1A775F5B" w14:textId="7DB8FDFA" w:rsidR="00916744" w:rsidRDefault="00916744" w:rsidP="007417E0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7D34BD76" w14:textId="77777777" w:rsidR="0011384C" w:rsidRDefault="0011384C" w:rsidP="007417E0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14:paraId="26E258CD" w14:textId="3DB0A5AA" w:rsidR="00422608" w:rsidRPr="004802BF" w:rsidRDefault="0057268C" w:rsidP="00C74889">
            <w:pPr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MS</w:t>
            </w:r>
          </w:p>
        </w:tc>
      </w:tr>
      <w:tr w:rsidR="00866840" w14:paraId="104E4ECA" w14:textId="77777777" w:rsidTr="007905F9">
        <w:trPr>
          <w:trHeight w:val="573"/>
        </w:trPr>
        <w:tc>
          <w:tcPr>
            <w:tcW w:w="851" w:type="dxa"/>
          </w:tcPr>
          <w:p w14:paraId="783DF636" w14:textId="6A26DD0C" w:rsidR="007905F9" w:rsidRDefault="00D3539C" w:rsidP="00866840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31</w:t>
            </w:r>
          </w:p>
          <w:p w14:paraId="4E7E5EE2" w14:textId="77777777" w:rsidR="00866840" w:rsidRPr="007905F9" w:rsidRDefault="00866840" w:rsidP="007905F9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9214" w:type="dxa"/>
          </w:tcPr>
          <w:p w14:paraId="2BAC5286" w14:textId="355D5C51" w:rsidR="00B92B38" w:rsidRDefault="003A2D0E" w:rsidP="0079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5E46F9">
              <w:rPr>
                <w:b/>
                <w:sz w:val="28"/>
                <w:szCs w:val="28"/>
              </w:rPr>
              <w:t>INOR ITEMS</w:t>
            </w:r>
            <w:r>
              <w:rPr>
                <w:b/>
                <w:sz w:val="28"/>
                <w:szCs w:val="28"/>
              </w:rPr>
              <w:t xml:space="preserve"> and </w:t>
            </w:r>
            <w:r w:rsidR="00866840">
              <w:rPr>
                <w:b/>
                <w:sz w:val="28"/>
                <w:szCs w:val="28"/>
              </w:rPr>
              <w:t>ITEMS FOR NEXT AGENDA</w:t>
            </w:r>
          </w:p>
          <w:p w14:paraId="2C302A26" w14:textId="77777777" w:rsidR="00F145ED" w:rsidRDefault="002F4B7B" w:rsidP="000A552F">
            <w:pPr>
              <w:pStyle w:val="ListParagraph"/>
              <w:numPr>
                <w:ilvl w:val="0"/>
                <w:numId w:val="24"/>
              </w:numPr>
            </w:pPr>
            <w:r>
              <w:t>Items for the agenda to be forwarded to the Clerk up to one week before the meeting.</w:t>
            </w:r>
          </w:p>
          <w:p w14:paraId="272FDCA1" w14:textId="6E0D5F5F" w:rsidR="003A54F5" w:rsidRPr="00454380" w:rsidRDefault="003A54F5" w:rsidP="000A552F">
            <w:pPr>
              <w:pStyle w:val="ListParagraph"/>
              <w:numPr>
                <w:ilvl w:val="0"/>
                <w:numId w:val="24"/>
              </w:numPr>
            </w:pPr>
            <w:r>
              <w:t xml:space="preserve">Next agenda – </w:t>
            </w:r>
            <w:proofErr w:type="spellStart"/>
            <w:r>
              <w:t>Sustrans</w:t>
            </w:r>
            <w:proofErr w:type="spellEnd"/>
            <w:r>
              <w:t xml:space="preserve"> meeting</w:t>
            </w:r>
          </w:p>
        </w:tc>
        <w:tc>
          <w:tcPr>
            <w:tcW w:w="992" w:type="dxa"/>
          </w:tcPr>
          <w:p w14:paraId="2DF399EC" w14:textId="77777777" w:rsidR="00422328" w:rsidRPr="007905F9" w:rsidRDefault="00422328" w:rsidP="007905F9">
            <w:pPr>
              <w:rPr>
                <w:lang w:eastAsia="en-GB"/>
              </w:rPr>
            </w:pPr>
          </w:p>
        </w:tc>
      </w:tr>
      <w:tr w:rsidR="00F40AFF" w14:paraId="772479B0" w14:textId="77777777" w:rsidTr="005F0414">
        <w:tc>
          <w:tcPr>
            <w:tcW w:w="851" w:type="dxa"/>
          </w:tcPr>
          <w:p w14:paraId="273161E4" w14:textId="7B797CAE" w:rsidR="00F40AFF" w:rsidRDefault="00D3539C" w:rsidP="00F40AFF">
            <w:pPr>
              <w:ind w:right="17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32</w:t>
            </w:r>
          </w:p>
        </w:tc>
        <w:tc>
          <w:tcPr>
            <w:tcW w:w="9214" w:type="dxa"/>
          </w:tcPr>
          <w:p w14:paraId="5D016B56" w14:textId="77777777" w:rsidR="00F40AFF" w:rsidRPr="00385F73" w:rsidRDefault="00F40AFF" w:rsidP="00F40AFF">
            <w:pPr>
              <w:rPr>
                <w:b/>
                <w:sz w:val="28"/>
                <w:szCs w:val="28"/>
              </w:rPr>
            </w:pPr>
            <w:r w:rsidRPr="00385F73">
              <w:rPr>
                <w:b/>
                <w:sz w:val="28"/>
                <w:szCs w:val="28"/>
              </w:rPr>
              <w:t>CLOSURE</w:t>
            </w:r>
          </w:p>
          <w:p w14:paraId="0C1D5D2A" w14:textId="47B82092" w:rsidR="005B6668" w:rsidRDefault="00F40AFF" w:rsidP="004D28BC">
            <w:pPr>
              <w:pStyle w:val="ListParagraph"/>
              <w:spacing w:after="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85F73">
              <w:rPr>
                <w:rFonts w:ascii="Calibri" w:eastAsia="Calibri" w:hAnsi="Calibri" w:cs="Calibri"/>
                <w:color w:val="000000"/>
                <w:lang w:eastAsia="en-GB"/>
              </w:rPr>
              <w:t>There being no further business,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the C</w:t>
            </w:r>
            <w:r w:rsidRPr="00385F73">
              <w:rPr>
                <w:rFonts w:ascii="Calibri" w:eastAsia="Calibri" w:hAnsi="Calibri" w:cs="Calibri"/>
                <w:color w:val="000000"/>
                <w:lang w:eastAsia="en-GB"/>
              </w:rPr>
              <w:t xml:space="preserve">hairman declared the meeting </w:t>
            </w:r>
            <w:r w:rsidRPr="006E000E">
              <w:rPr>
                <w:rFonts w:ascii="Calibri" w:eastAsia="Calibri" w:hAnsi="Calibri" w:cs="Calibri"/>
                <w:color w:val="000000"/>
                <w:lang w:eastAsia="en-GB"/>
              </w:rPr>
              <w:t xml:space="preserve">closed </w:t>
            </w:r>
            <w:r w:rsidRPr="002F1C77">
              <w:rPr>
                <w:rFonts w:ascii="Calibri" w:eastAsia="Calibri" w:hAnsi="Calibri" w:cs="Calibri"/>
                <w:color w:val="000000"/>
                <w:lang w:eastAsia="en-GB"/>
              </w:rPr>
              <w:t xml:space="preserve">at </w:t>
            </w:r>
            <w:r w:rsidR="003A54F5">
              <w:rPr>
                <w:rFonts w:ascii="Calibri" w:eastAsia="Calibri" w:hAnsi="Calibri" w:cs="Calibri"/>
                <w:color w:val="000000"/>
                <w:lang w:eastAsia="en-GB"/>
              </w:rPr>
              <w:t>8.2</w:t>
            </w:r>
            <w:r w:rsidR="005E46F9">
              <w:rPr>
                <w:rFonts w:ascii="Calibri" w:eastAsia="Calibri" w:hAnsi="Calibri" w:cs="Calibri"/>
                <w:color w:val="000000"/>
                <w:lang w:eastAsia="en-GB"/>
              </w:rPr>
              <w:t>0</w:t>
            </w:r>
            <w:r w:rsidRPr="00212A13">
              <w:rPr>
                <w:rFonts w:ascii="Calibri" w:eastAsia="Calibri" w:hAnsi="Calibri" w:cs="Calibri"/>
                <w:color w:val="000000"/>
                <w:lang w:eastAsia="en-GB"/>
              </w:rPr>
              <w:t>pm.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26E9E8EA" w14:textId="739166FB" w:rsidR="003A12B5" w:rsidRPr="000C5AEC" w:rsidRDefault="00541126" w:rsidP="000C5AEC">
            <w:pPr>
              <w:pStyle w:val="ListParagraph"/>
              <w:spacing w:after="0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5B6668">
              <w:rPr>
                <w:rFonts w:ascii="Calibri" w:eastAsia="Calibri" w:hAnsi="Calibri" w:cs="Calibri"/>
                <w:b/>
                <w:color w:val="000000"/>
                <w:lang w:eastAsia="en-GB"/>
              </w:rPr>
              <w:t>The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0C2610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next meeting </w:t>
            </w:r>
            <w:r w:rsidR="00416F2E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will be </w:t>
            </w:r>
            <w:r w:rsidR="005A71E9">
              <w:rPr>
                <w:rFonts w:ascii="Calibri" w:eastAsia="Calibri" w:hAnsi="Calibri" w:cs="Calibri"/>
                <w:b/>
                <w:color w:val="000000"/>
                <w:lang w:eastAsia="en-GB"/>
              </w:rPr>
              <w:t>held</w:t>
            </w:r>
            <w:r w:rsidRPr="00D858E4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on </w:t>
            </w:r>
            <w:r w:rsidR="005E46F9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Monday </w:t>
            </w:r>
            <w:r w:rsidR="003A54F5">
              <w:rPr>
                <w:rFonts w:ascii="Calibri" w:eastAsia="Calibri" w:hAnsi="Calibri" w:cs="Calibri"/>
                <w:b/>
                <w:color w:val="000000"/>
                <w:lang w:eastAsia="en-GB"/>
              </w:rPr>
              <w:t>15</w:t>
            </w:r>
            <w:r w:rsidR="003A54F5" w:rsidRPr="003A54F5">
              <w:rPr>
                <w:rFonts w:ascii="Calibri" w:eastAsia="Calibri" w:hAnsi="Calibri" w:cs="Calibri"/>
                <w:b/>
                <w:color w:val="000000"/>
                <w:vertAlign w:val="superscript"/>
                <w:lang w:eastAsia="en-GB"/>
              </w:rPr>
              <w:t>th</w:t>
            </w:r>
            <w:r w:rsidR="003A54F5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October</w:t>
            </w:r>
            <w:r w:rsidR="002B2742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>2018</w:t>
            </w:r>
            <w:r w:rsidR="003A12B5" w:rsidRPr="000C5AEC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– 7.30 at </w:t>
            </w:r>
            <w:r w:rsidR="005E46F9">
              <w:rPr>
                <w:rFonts w:ascii="Calibri" w:eastAsia="Calibri" w:hAnsi="Calibri" w:cs="Calibri"/>
                <w:b/>
                <w:color w:val="000000"/>
                <w:lang w:eastAsia="en-GB"/>
              </w:rPr>
              <w:t>All Saints Church</w:t>
            </w:r>
          </w:p>
        </w:tc>
        <w:tc>
          <w:tcPr>
            <w:tcW w:w="992" w:type="dxa"/>
          </w:tcPr>
          <w:p w14:paraId="769922F6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6BDF1BEB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1714B895" w14:textId="77777777" w:rsidR="00F40AFF" w:rsidRDefault="00F40AFF" w:rsidP="00F40AFF">
            <w:pPr>
              <w:pStyle w:val="NoSpacing"/>
              <w:jc w:val="center"/>
              <w:rPr>
                <w:b/>
                <w:lang w:eastAsia="en-GB"/>
              </w:rPr>
            </w:pPr>
          </w:p>
          <w:p w14:paraId="34352DA2" w14:textId="50A05199" w:rsidR="00F40AFF" w:rsidRPr="00D73DE7" w:rsidRDefault="00F40AFF" w:rsidP="00F40AFF">
            <w:pPr>
              <w:pStyle w:val="NoSpacing"/>
              <w:rPr>
                <w:lang w:eastAsia="en-GB"/>
              </w:rPr>
            </w:pPr>
          </w:p>
        </w:tc>
      </w:tr>
    </w:tbl>
    <w:p w14:paraId="32219F99" w14:textId="77777777" w:rsidR="00747909" w:rsidRDefault="00747909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4E568E2" w14:textId="77777777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C661EBA" w14:textId="77777777" w:rsidR="00E02748" w:rsidRDefault="00E02748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7955656" w14:textId="77777777" w:rsidR="00B81945" w:rsidRDefault="00B81945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54A64142" w14:textId="77777777" w:rsidR="00B81945" w:rsidRDefault="00B81945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0FF5698A" w14:textId="771DFE00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Signed ……………………………………………</w:t>
      </w:r>
      <w:proofErr w:type="gramStart"/>
      <w:r>
        <w:rPr>
          <w:rFonts w:ascii="Helvetica-Bold" w:hAnsi="Helvetica-Bold" w:cs="Helvetica-Bold"/>
          <w:b/>
          <w:bCs/>
        </w:rPr>
        <w:t>…..</w:t>
      </w:r>
      <w:proofErr w:type="gramEnd"/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Date………………………..</w:t>
      </w:r>
    </w:p>
    <w:p w14:paraId="4CB5E9DA" w14:textId="77777777" w:rsidR="008D7561" w:rsidRDefault="008D7561" w:rsidP="0074790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1FEDEA26" w14:textId="0422EF07" w:rsidR="005E46F9" w:rsidRPr="00634F72" w:rsidRDefault="008D7561" w:rsidP="00634F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Chairman </w:t>
      </w:r>
    </w:p>
    <w:p w14:paraId="4F25B78F" w14:textId="77777777" w:rsidR="00647906" w:rsidRDefault="00647906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2612A28A" w14:textId="74FFCAA7" w:rsidR="002A0D4A" w:rsidRDefault="002A0D4A" w:rsidP="002A0D4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Appendix 1</w:t>
      </w:r>
    </w:p>
    <w:p w14:paraId="19C8F1B9" w14:textId="77777777" w:rsidR="003A6555" w:rsidRPr="00AE48BE" w:rsidRDefault="003A6555" w:rsidP="003A6555">
      <w:pPr>
        <w:rPr>
          <w:rFonts w:ascii="Calibri" w:eastAsia="Calibri" w:hAnsi="Calibri" w:cs="Times New Roman"/>
        </w:rPr>
      </w:pPr>
    </w:p>
    <w:p w14:paraId="3E61FD2E" w14:textId="77777777" w:rsidR="005E6DDD" w:rsidRDefault="005E6DDD" w:rsidP="005E6DD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10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636"/>
        <w:gridCol w:w="2765"/>
        <w:gridCol w:w="2835"/>
        <w:gridCol w:w="1424"/>
        <w:gridCol w:w="1549"/>
        <w:gridCol w:w="11"/>
      </w:tblGrid>
      <w:tr w:rsidR="005E6DDD" w14:paraId="763A7262" w14:textId="77777777" w:rsidTr="008734B6">
        <w:trPr>
          <w:trHeight w:val="91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AE38" w14:textId="59BF5F10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A972C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Planning Applications</w:t>
            </w:r>
          </w:p>
        </w:tc>
      </w:tr>
      <w:tr w:rsidR="005E6DDD" w14:paraId="62C0633E" w14:textId="77777777" w:rsidTr="00FA4208">
        <w:trPr>
          <w:trHeight w:val="1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03DA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Application Number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8B8E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364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B4FE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Decision</w:t>
            </w:r>
          </w:p>
        </w:tc>
      </w:tr>
      <w:tr w:rsidR="005E6DDD" w14:paraId="3EBE1CD7" w14:textId="77777777" w:rsidTr="00FA4208">
        <w:trPr>
          <w:trHeight w:val="1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1BD1" w14:textId="54601ADA" w:rsidR="005E6DDD" w:rsidRPr="00453C2E" w:rsidRDefault="00453C2E" w:rsidP="005E6DD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53C2E">
              <w:rPr>
                <w:sz w:val="24"/>
                <w:szCs w:val="24"/>
              </w:rPr>
              <w:t>Ref: 18/05038/FU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CFAF" w14:textId="6F8B4B43" w:rsidR="005E6DDD" w:rsidRDefault="00453C2E" w:rsidP="005E6DD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 Woodland Drive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32D3D" w14:textId="180A185D" w:rsidR="005E6DDD" w:rsidRDefault="00453C2E" w:rsidP="005E6DD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8288F">
              <w:rPr>
                <w:sz w:val="24"/>
                <w:szCs w:val="24"/>
              </w:rPr>
              <w:t>Single storey rear extension with balcony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4DA1" w14:textId="4EB950A1" w:rsidR="005E6DDD" w:rsidRDefault="00FA4208" w:rsidP="005E6DD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Under Review</w:t>
            </w:r>
          </w:p>
        </w:tc>
      </w:tr>
      <w:tr w:rsidR="005E6DDD" w14:paraId="38C4FBFA" w14:textId="77777777" w:rsidTr="00453C2E">
        <w:trPr>
          <w:gridAfter w:val="1"/>
          <w:wAfter w:w="11" w:type="dxa"/>
          <w:trHeight w:val="91"/>
        </w:trPr>
        <w:tc>
          <w:tcPr>
            <w:tcW w:w="11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E5C11F" w14:textId="77777777" w:rsidR="00077384" w:rsidRDefault="00077384" w:rsidP="00673A90">
            <w:pPr>
              <w:rPr>
                <w:rFonts w:ascii="Calibri" w:eastAsia="Calibri" w:hAnsi="Calibri" w:cs="Times New Roman"/>
                <w:b/>
              </w:rPr>
            </w:pPr>
          </w:p>
          <w:p w14:paraId="2E1AB337" w14:textId="77777777" w:rsidR="00077384" w:rsidRDefault="00077384" w:rsidP="00673A90">
            <w:pPr>
              <w:rPr>
                <w:rFonts w:ascii="Calibri" w:eastAsia="Calibri" w:hAnsi="Calibri" w:cs="Times New Roman"/>
                <w:b/>
              </w:rPr>
            </w:pPr>
          </w:p>
          <w:p w14:paraId="5554FEEF" w14:textId="502ECA7B" w:rsidR="005E6DDD" w:rsidRPr="002A0D4A" w:rsidRDefault="005E6DDD" w:rsidP="00673A90">
            <w:pPr>
              <w:rPr>
                <w:rFonts w:ascii="Calibri" w:eastAsia="Calibri" w:hAnsi="Calibri" w:cs="Times New Roman"/>
                <w:b/>
              </w:rPr>
            </w:pPr>
            <w:r w:rsidRPr="002A0D4A">
              <w:rPr>
                <w:rFonts w:ascii="Calibri" w:eastAsia="Calibri" w:hAnsi="Calibri" w:cs="Times New Roman"/>
                <w:b/>
              </w:rPr>
              <w:t>Planning Enforcements</w:t>
            </w:r>
          </w:p>
        </w:tc>
      </w:tr>
      <w:tr w:rsidR="005E6DDD" w14:paraId="7E491142" w14:textId="77777777" w:rsidTr="00FA4208">
        <w:trPr>
          <w:gridAfter w:val="1"/>
          <w:wAfter w:w="11" w:type="dxa"/>
          <w:trHeight w:val="47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87E6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Case Number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79D7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D8B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Date Received by LCC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3834" w14:textId="77777777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Current Status (new actions in red)</w:t>
            </w:r>
          </w:p>
        </w:tc>
      </w:tr>
      <w:tr w:rsidR="005E6DDD" w14:paraId="1D9E40B0" w14:textId="77777777" w:rsidTr="008F277B">
        <w:trPr>
          <w:gridAfter w:val="1"/>
          <w:wAfter w:w="11" w:type="dxa"/>
          <w:trHeight w:val="544"/>
        </w:trPr>
        <w:tc>
          <w:tcPr>
            <w:tcW w:w="1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D54" w14:textId="1C270FAC" w:rsidR="008F277B" w:rsidRPr="008F277B" w:rsidRDefault="008F277B" w:rsidP="008F277B">
            <w:pPr>
              <w:rPr>
                <w:sz w:val="24"/>
                <w:szCs w:val="24"/>
              </w:rPr>
            </w:pPr>
            <w:r w:rsidRPr="008F277B">
              <w:rPr>
                <w:b/>
                <w:sz w:val="24"/>
                <w:szCs w:val="24"/>
              </w:rPr>
              <w:t>Ref: 18/00144/UWF</w:t>
            </w:r>
            <w:r w:rsidRPr="008F2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8F277B">
              <w:rPr>
                <w:sz w:val="24"/>
                <w:szCs w:val="24"/>
              </w:rPr>
              <w:t xml:space="preserve">Land Opposite 1 Walton Place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FA4208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  <w:r w:rsidRPr="008F277B">
              <w:rPr>
                <w:color w:val="FF0000"/>
                <w:sz w:val="24"/>
                <w:szCs w:val="24"/>
              </w:rPr>
              <w:t>Hedge now restored</w:t>
            </w:r>
          </w:p>
          <w:p w14:paraId="5428003F" w14:textId="7300EF2D" w:rsidR="005E6DDD" w:rsidRDefault="005E6DDD" w:rsidP="00673A9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B246492" w14:textId="77777777" w:rsidR="005E6DDD" w:rsidRDefault="005E6DDD" w:rsidP="005E6DDD">
      <w:pPr>
        <w:rPr>
          <w:rFonts w:ascii="Calibri" w:eastAsia="Calibri" w:hAnsi="Calibri" w:cs="Calibri"/>
        </w:rPr>
      </w:pPr>
    </w:p>
    <w:p w14:paraId="1E331D91" w14:textId="77777777" w:rsidR="005E6DDD" w:rsidRPr="002A0D4A" w:rsidRDefault="005E6DDD" w:rsidP="005E6DDD">
      <w:pPr>
        <w:pStyle w:val="Default"/>
        <w:rPr>
          <w:b/>
        </w:rPr>
      </w:pPr>
      <w:r w:rsidRPr="002A0D4A">
        <w:rPr>
          <w:b/>
        </w:rPr>
        <w:t>Other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5E6DDD" w:rsidRPr="002A0D4A" w14:paraId="26ACB5BD" w14:textId="77777777" w:rsidTr="008F277B">
        <w:trPr>
          <w:trHeight w:val="418"/>
        </w:trPr>
        <w:tc>
          <w:tcPr>
            <w:tcW w:w="11057" w:type="dxa"/>
            <w:hideMark/>
          </w:tcPr>
          <w:p w14:paraId="78A7BE5F" w14:textId="563F445D" w:rsidR="008F277B" w:rsidRDefault="008F277B" w:rsidP="008F277B">
            <w:pPr>
              <w:rPr>
                <w:rFonts w:ascii="Calibri" w:eastAsia="Calibri" w:hAnsi="Calibri" w:cs="Calibri"/>
              </w:rPr>
            </w:pPr>
          </w:p>
          <w:p w14:paraId="542E7562" w14:textId="77777777" w:rsidR="005E6DDD" w:rsidRPr="008F277B" w:rsidRDefault="005E6DDD" w:rsidP="008F277B">
            <w:pPr>
              <w:rPr>
                <w:rFonts w:ascii="Calibri" w:eastAsia="Calibri" w:hAnsi="Calibri" w:cs="Calibri"/>
              </w:rPr>
            </w:pPr>
          </w:p>
        </w:tc>
      </w:tr>
    </w:tbl>
    <w:p w14:paraId="4AC4DFB6" w14:textId="77777777" w:rsidR="005E6DDD" w:rsidRPr="00AE48BE" w:rsidRDefault="005E6DDD" w:rsidP="005E6DDD">
      <w:pPr>
        <w:rPr>
          <w:rFonts w:ascii="Calibri" w:eastAsia="Calibri" w:hAnsi="Calibri" w:cs="Times New Roman"/>
        </w:rPr>
      </w:pPr>
    </w:p>
    <w:p w14:paraId="4CEDF3B0" w14:textId="77777777" w:rsidR="003A6555" w:rsidRDefault="003A6555" w:rsidP="003A655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sectPr w:rsidR="003A6555" w:rsidSect="00C16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3EFC" w14:textId="77777777" w:rsidR="00FB6823" w:rsidRDefault="00FB6823" w:rsidP="00C16AD9">
      <w:r>
        <w:separator/>
      </w:r>
    </w:p>
  </w:endnote>
  <w:endnote w:type="continuationSeparator" w:id="0">
    <w:p w14:paraId="7B642ED5" w14:textId="77777777" w:rsidR="00FB6823" w:rsidRDefault="00FB6823" w:rsidP="00C16AD9">
      <w:r>
        <w:continuationSeparator/>
      </w:r>
    </w:p>
  </w:endnote>
  <w:endnote w:type="continuationNotice" w:id="1">
    <w:p w14:paraId="4B514CC7" w14:textId="77777777" w:rsidR="00FB6823" w:rsidRDefault="00FB6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F334" w14:textId="77777777" w:rsidR="005441EA" w:rsidRDefault="0054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14AC" w14:textId="77777777" w:rsidR="005441EA" w:rsidRDefault="00544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D9A5" w14:textId="77777777" w:rsidR="005441EA" w:rsidRDefault="0054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D1DF" w14:textId="77777777" w:rsidR="00FB6823" w:rsidRDefault="00FB6823" w:rsidP="00C16AD9">
      <w:r>
        <w:separator/>
      </w:r>
    </w:p>
  </w:footnote>
  <w:footnote w:type="continuationSeparator" w:id="0">
    <w:p w14:paraId="19D2B297" w14:textId="77777777" w:rsidR="00FB6823" w:rsidRDefault="00FB6823" w:rsidP="00C16AD9">
      <w:r>
        <w:continuationSeparator/>
      </w:r>
    </w:p>
  </w:footnote>
  <w:footnote w:type="continuationNotice" w:id="1">
    <w:p w14:paraId="5AFEE95B" w14:textId="77777777" w:rsidR="00FB6823" w:rsidRDefault="00FB6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9664" w14:textId="50BC7BD5" w:rsidR="007C43DA" w:rsidRDefault="00FB6823">
    <w:pPr>
      <w:pStyle w:val="Header"/>
    </w:pPr>
    <w:r>
      <w:rPr>
        <w:noProof/>
      </w:rPr>
      <w:pict w14:anchorId="7ABD6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495766" o:spid="_x0000_s2088" type="#_x0000_t136" style="position:absolute;margin-left:0;margin-top:0;width:461.15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E734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37CC5C3" wp14:editId="5A42D3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847725" r="0" b="68707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070DC" w14:textId="77777777" w:rsidR="008E7340" w:rsidRDefault="008E7340" w:rsidP="008E734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CC5C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64hgIAAPwEAAAOAAAAZHJzL2Uyb0RvYy54bWysVE1zmzAQvXem/0GjuwM4kBgmOJMv95K2&#10;mYk7OctIGLWgVSXZ4On0v3cliJO0l06nPshitbx9u++Ji8uha8leGCtBlTQ5iSkRqgIu1bakX9ar&#10;2YIS65jirAUlSnoQll4u37+76HUh5tBAy4UhCKJs0euSNs7pIops1YiO2RPQQuFhDaZjDh/NNuKG&#10;9YjetdE8js+iHgzXBiphLUZvx0O6DPh1LSr3ua6tcKQtKXJzYTVh3fg1Wl6wYmuYbmQ10WD/wKJj&#10;UmHRI9Qtc4zsjPwDqpOVAQu1O6mgi6CuZSVCD9hNEv/WzWPDtAi94HCsPo7J/j/Y6tP+wRDJSzqn&#10;RLEOJXrCiV4ZRzI/nF7bAnMeNWa54RoGFDk0avU9VN8sUXDTMLUVV8ZA3wjGkVyCUFM4tLA+aMQN&#10;0bUY3B2XqEPi4aNX+GMx6ytt+o/A8RW2cxCqDbXpiAH/2iKP/S+EcX4EGaGwh6OYWIBUGMwWWZaf&#10;41GFZ6dZcppmoaOIFR7Ni6WNdR8EdMRvSmrQLQGW7e+t8+xeUnw6ImN82o3q/siTeRpfz/PZ6mxx&#10;PktXaTbDootZnOTX+Vmc5unt6qcHTdKikZwLdS+VeHZakv6dkpPnR48Er5G+pHk2zwJfC63kK9m2&#10;nps1281Na8ieecuPsxp7eZNmYKc4xlnhRbub9o7JdtxHbxmHYeAAnv/DIIJ6XrBROjdsBkT0km6A&#10;H1DHHi9WSe33HTMCPbHrbgBJoRFqA93kM//saXgN1sMTM3qSw2G5h/b5YgVNfN6WTz5l/CsCdS3e&#10;V+yVZMEVY6dT8qTfiBpmo6/QUSsZxH3hOfkQr1hob/oc+Dv8+jlkvXy0lr8AAAD//wMAUEsDBBQA&#10;BgAIAAAAIQBL05RF2wAAAAUBAAAPAAAAZHJzL2Rvd25yZXYueG1sTI/BTsMwEETvSPyDtUjcqNNE&#10;RRDiVIiIQ49tEWc33iah9jrETpPy9Sxc4LLSaEYzb4v17Kw44xA6TwqWiwQEUu1NR42Ct/3r3QOI&#10;EDUZbT2hggsGWJfXV4XOjZ9oi+ddbASXUMi1gjbGPpcy1C06HRa+R2Lv6AenI8uhkWbQE5c7K9Mk&#10;uZdOd8QLre7xpcX6tBudAvN1vPTZNO03m201ftquqvD9Q6nbm/n5CUTEOf6F4Qef0aFkpoMfyQRh&#10;FfAj8fey95imKYiDgtUqy0CWhfxPX34DAAD//wMAUEsBAi0AFAAGAAgAAAAhALaDOJL+AAAA4QEA&#10;ABMAAAAAAAAAAAAAAAAAAAAAAFtDb250ZW50X1R5cGVzXS54bWxQSwECLQAUAAYACAAAACEAOP0h&#10;/9YAAACUAQAACwAAAAAAAAAAAAAAAAAvAQAAX3JlbHMvLnJlbHNQSwECLQAUAAYACAAAACEAoybu&#10;uIYCAAD8BAAADgAAAAAAAAAAAAAAAAAuAgAAZHJzL2Uyb0RvYy54bWxQSwECLQAUAAYACAAAACEA&#10;S9OUR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3070DC" w14:textId="77777777" w:rsidR="008E7340" w:rsidRDefault="008E7340" w:rsidP="008E734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D34C" w14:textId="24548677" w:rsidR="005441EA" w:rsidRDefault="00FB6823">
    <w:pPr>
      <w:pStyle w:val="Header"/>
    </w:pPr>
    <w:r>
      <w:rPr>
        <w:noProof/>
      </w:rPr>
      <w:pict w14:anchorId="6E5094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495767" o:spid="_x0000_s2089" type="#_x0000_t136" style="position:absolute;margin-left:0;margin-top:0;width:461.15pt;height:276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CE11" w14:textId="5EEE8F76" w:rsidR="007C43DA" w:rsidRDefault="00FB6823">
    <w:pPr>
      <w:pStyle w:val="Header"/>
    </w:pPr>
    <w:r>
      <w:rPr>
        <w:noProof/>
      </w:rPr>
      <w:pict w14:anchorId="61FA6B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495765" o:spid="_x0000_s2087" type="#_x0000_t136" style="position:absolute;margin-left:0;margin-top:0;width:461.15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660"/>
    <w:multiLevelType w:val="hybridMultilevel"/>
    <w:tmpl w:val="263064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81D"/>
    <w:multiLevelType w:val="hybridMultilevel"/>
    <w:tmpl w:val="FEA221F4"/>
    <w:lvl w:ilvl="0" w:tplc="17F437F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5E69F9"/>
    <w:multiLevelType w:val="hybridMultilevel"/>
    <w:tmpl w:val="969E9282"/>
    <w:lvl w:ilvl="0" w:tplc="C6BEED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958"/>
    <w:multiLevelType w:val="hybridMultilevel"/>
    <w:tmpl w:val="76D65D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D82"/>
    <w:multiLevelType w:val="hybridMultilevel"/>
    <w:tmpl w:val="608681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06F"/>
    <w:multiLevelType w:val="hybridMultilevel"/>
    <w:tmpl w:val="64A23344"/>
    <w:lvl w:ilvl="0" w:tplc="6D5E3B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6171C"/>
    <w:multiLevelType w:val="hybridMultilevel"/>
    <w:tmpl w:val="3A729238"/>
    <w:lvl w:ilvl="0" w:tplc="1E1A39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AD3"/>
    <w:multiLevelType w:val="hybridMultilevel"/>
    <w:tmpl w:val="6BCE370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B470D2"/>
    <w:multiLevelType w:val="hybridMultilevel"/>
    <w:tmpl w:val="694AB442"/>
    <w:lvl w:ilvl="0" w:tplc="A7B44F4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E9D66E8"/>
    <w:multiLevelType w:val="hybridMultilevel"/>
    <w:tmpl w:val="5864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4C14"/>
    <w:multiLevelType w:val="hybridMultilevel"/>
    <w:tmpl w:val="D4DA55F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0DD55ED"/>
    <w:multiLevelType w:val="hybridMultilevel"/>
    <w:tmpl w:val="963863BA"/>
    <w:lvl w:ilvl="0" w:tplc="5A68B188">
      <w:start w:val="1"/>
      <w:numFmt w:val="lowerLetter"/>
      <w:lvlText w:val="%1."/>
      <w:lvlJc w:val="left"/>
      <w:pPr>
        <w:ind w:left="752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D43C58"/>
    <w:multiLevelType w:val="hybridMultilevel"/>
    <w:tmpl w:val="EAA6858A"/>
    <w:lvl w:ilvl="0" w:tplc="0BB0D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46126"/>
    <w:multiLevelType w:val="hybridMultilevel"/>
    <w:tmpl w:val="1F7076D6"/>
    <w:lvl w:ilvl="0" w:tplc="6D5E3B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22F"/>
    <w:multiLevelType w:val="hybridMultilevel"/>
    <w:tmpl w:val="CFD0180E"/>
    <w:lvl w:ilvl="0" w:tplc="92DA5FC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95A4B21"/>
    <w:multiLevelType w:val="hybridMultilevel"/>
    <w:tmpl w:val="CB4A8552"/>
    <w:lvl w:ilvl="0" w:tplc="355A1D9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42F69"/>
    <w:multiLevelType w:val="hybridMultilevel"/>
    <w:tmpl w:val="AE66F9DC"/>
    <w:lvl w:ilvl="0" w:tplc="85F0E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E1F34"/>
    <w:multiLevelType w:val="hybridMultilevel"/>
    <w:tmpl w:val="AF2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F59B2"/>
    <w:multiLevelType w:val="hybridMultilevel"/>
    <w:tmpl w:val="969E9282"/>
    <w:lvl w:ilvl="0" w:tplc="C6BEED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075"/>
    <w:multiLevelType w:val="hybridMultilevel"/>
    <w:tmpl w:val="6F28F110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B10454C"/>
    <w:multiLevelType w:val="hybridMultilevel"/>
    <w:tmpl w:val="1758F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53796"/>
    <w:multiLevelType w:val="hybridMultilevel"/>
    <w:tmpl w:val="79E00FAA"/>
    <w:lvl w:ilvl="0" w:tplc="47B66E6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E4E92"/>
    <w:multiLevelType w:val="hybridMultilevel"/>
    <w:tmpl w:val="4F42F188"/>
    <w:lvl w:ilvl="0" w:tplc="A7B451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F147E"/>
    <w:multiLevelType w:val="hybridMultilevel"/>
    <w:tmpl w:val="22743E88"/>
    <w:lvl w:ilvl="0" w:tplc="A7B44F4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D0247A7"/>
    <w:multiLevelType w:val="hybridMultilevel"/>
    <w:tmpl w:val="3620E1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66F61"/>
    <w:multiLevelType w:val="hybridMultilevel"/>
    <w:tmpl w:val="D626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01A7F"/>
    <w:multiLevelType w:val="hybridMultilevel"/>
    <w:tmpl w:val="BA62CCBC"/>
    <w:lvl w:ilvl="0" w:tplc="BF5835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17DD5"/>
    <w:multiLevelType w:val="hybridMultilevel"/>
    <w:tmpl w:val="3EF0D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2E6F5B"/>
    <w:multiLevelType w:val="hybridMultilevel"/>
    <w:tmpl w:val="9664E574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F687B00"/>
    <w:multiLevelType w:val="hybridMultilevel"/>
    <w:tmpl w:val="3CCA7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22"/>
  </w:num>
  <w:num w:numId="7">
    <w:abstractNumId w:val="3"/>
  </w:num>
  <w:num w:numId="8">
    <w:abstractNumId w:val="26"/>
  </w:num>
  <w:num w:numId="9">
    <w:abstractNumId w:val="29"/>
  </w:num>
  <w:num w:numId="10">
    <w:abstractNumId w:val="25"/>
  </w:num>
  <w:num w:numId="11">
    <w:abstractNumId w:val="9"/>
  </w:num>
  <w:num w:numId="12">
    <w:abstractNumId w:val="21"/>
  </w:num>
  <w:num w:numId="13">
    <w:abstractNumId w:val="24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5"/>
  </w:num>
  <w:num w:numId="19">
    <w:abstractNumId w:val="12"/>
  </w:num>
  <w:num w:numId="20">
    <w:abstractNumId w:val="19"/>
  </w:num>
  <w:num w:numId="21">
    <w:abstractNumId w:val="5"/>
  </w:num>
  <w:num w:numId="22">
    <w:abstractNumId w:val="17"/>
  </w:num>
  <w:num w:numId="23">
    <w:abstractNumId w:val="14"/>
  </w:num>
  <w:num w:numId="24">
    <w:abstractNumId w:val="4"/>
  </w:num>
  <w:num w:numId="25">
    <w:abstractNumId w:val="18"/>
  </w:num>
  <w:num w:numId="26">
    <w:abstractNumId w:val="27"/>
  </w:num>
  <w:num w:numId="27">
    <w:abstractNumId w:val="8"/>
  </w:num>
  <w:num w:numId="28">
    <w:abstractNumId w:val="23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09"/>
    <w:rsid w:val="0000078F"/>
    <w:rsid w:val="00000E3F"/>
    <w:rsid w:val="00004A65"/>
    <w:rsid w:val="00004E38"/>
    <w:rsid w:val="00005528"/>
    <w:rsid w:val="00015BC1"/>
    <w:rsid w:val="00017E45"/>
    <w:rsid w:val="000222B4"/>
    <w:rsid w:val="00022964"/>
    <w:rsid w:val="00022EC0"/>
    <w:rsid w:val="00025DB3"/>
    <w:rsid w:val="00026861"/>
    <w:rsid w:val="00026D89"/>
    <w:rsid w:val="00027346"/>
    <w:rsid w:val="00031CC8"/>
    <w:rsid w:val="000327D3"/>
    <w:rsid w:val="00032C9A"/>
    <w:rsid w:val="000337DE"/>
    <w:rsid w:val="00035DEC"/>
    <w:rsid w:val="00035F80"/>
    <w:rsid w:val="00035FCB"/>
    <w:rsid w:val="0003658C"/>
    <w:rsid w:val="00036E31"/>
    <w:rsid w:val="0003732F"/>
    <w:rsid w:val="00040FE1"/>
    <w:rsid w:val="00042F3F"/>
    <w:rsid w:val="00044B48"/>
    <w:rsid w:val="000463A3"/>
    <w:rsid w:val="00052289"/>
    <w:rsid w:val="00052503"/>
    <w:rsid w:val="00061098"/>
    <w:rsid w:val="00061791"/>
    <w:rsid w:val="00063D2A"/>
    <w:rsid w:val="000650B2"/>
    <w:rsid w:val="00070B3B"/>
    <w:rsid w:val="000749A2"/>
    <w:rsid w:val="0007731A"/>
    <w:rsid w:val="00077384"/>
    <w:rsid w:val="00077B7E"/>
    <w:rsid w:val="000812B9"/>
    <w:rsid w:val="000829BB"/>
    <w:rsid w:val="0008306D"/>
    <w:rsid w:val="0008418B"/>
    <w:rsid w:val="000874BB"/>
    <w:rsid w:val="00087B34"/>
    <w:rsid w:val="00090D70"/>
    <w:rsid w:val="00092F0E"/>
    <w:rsid w:val="000949DE"/>
    <w:rsid w:val="00094E25"/>
    <w:rsid w:val="00095A1E"/>
    <w:rsid w:val="000A0484"/>
    <w:rsid w:val="000A1D86"/>
    <w:rsid w:val="000A30DA"/>
    <w:rsid w:val="000A552F"/>
    <w:rsid w:val="000A5868"/>
    <w:rsid w:val="000A74D5"/>
    <w:rsid w:val="000A79F4"/>
    <w:rsid w:val="000B0AE6"/>
    <w:rsid w:val="000B17C1"/>
    <w:rsid w:val="000B1D8E"/>
    <w:rsid w:val="000B23F0"/>
    <w:rsid w:val="000B3A8C"/>
    <w:rsid w:val="000B57BA"/>
    <w:rsid w:val="000B60C6"/>
    <w:rsid w:val="000B74BF"/>
    <w:rsid w:val="000C2610"/>
    <w:rsid w:val="000C2618"/>
    <w:rsid w:val="000C28BB"/>
    <w:rsid w:val="000C5967"/>
    <w:rsid w:val="000C5AEC"/>
    <w:rsid w:val="000C6FBD"/>
    <w:rsid w:val="000D2169"/>
    <w:rsid w:val="000D2E26"/>
    <w:rsid w:val="000D3A2C"/>
    <w:rsid w:val="000D4E75"/>
    <w:rsid w:val="000D5A22"/>
    <w:rsid w:val="000E0951"/>
    <w:rsid w:val="000E268B"/>
    <w:rsid w:val="000E4365"/>
    <w:rsid w:val="000E49A9"/>
    <w:rsid w:val="000E5AC4"/>
    <w:rsid w:val="000E62FC"/>
    <w:rsid w:val="000E6523"/>
    <w:rsid w:val="000E6DEB"/>
    <w:rsid w:val="000F11E5"/>
    <w:rsid w:val="000F19CE"/>
    <w:rsid w:val="000F41CA"/>
    <w:rsid w:val="000F5C03"/>
    <w:rsid w:val="00101576"/>
    <w:rsid w:val="00106085"/>
    <w:rsid w:val="001064F7"/>
    <w:rsid w:val="001107F0"/>
    <w:rsid w:val="00112937"/>
    <w:rsid w:val="001134BE"/>
    <w:rsid w:val="00113764"/>
    <w:rsid w:val="0011384C"/>
    <w:rsid w:val="00114076"/>
    <w:rsid w:val="001150BD"/>
    <w:rsid w:val="00116DB4"/>
    <w:rsid w:val="00117D18"/>
    <w:rsid w:val="00120B80"/>
    <w:rsid w:val="00121363"/>
    <w:rsid w:val="00121E9F"/>
    <w:rsid w:val="00122DF4"/>
    <w:rsid w:val="0012353F"/>
    <w:rsid w:val="0012454B"/>
    <w:rsid w:val="0012482D"/>
    <w:rsid w:val="0012576E"/>
    <w:rsid w:val="00130242"/>
    <w:rsid w:val="00132F01"/>
    <w:rsid w:val="001377C0"/>
    <w:rsid w:val="00141CD5"/>
    <w:rsid w:val="00141D53"/>
    <w:rsid w:val="00141DB4"/>
    <w:rsid w:val="001428EB"/>
    <w:rsid w:val="00142CC5"/>
    <w:rsid w:val="001475FF"/>
    <w:rsid w:val="0015064D"/>
    <w:rsid w:val="001512AD"/>
    <w:rsid w:val="00151BBB"/>
    <w:rsid w:val="00155964"/>
    <w:rsid w:val="0016221B"/>
    <w:rsid w:val="00163198"/>
    <w:rsid w:val="0016429A"/>
    <w:rsid w:val="00165353"/>
    <w:rsid w:val="0017060A"/>
    <w:rsid w:val="001763F6"/>
    <w:rsid w:val="00176E09"/>
    <w:rsid w:val="001778DD"/>
    <w:rsid w:val="001838D2"/>
    <w:rsid w:val="001847C8"/>
    <w:rsid w:val="00185B4A"/>
    <w:rsid w:val="001918F7"/>
    <w:rsid w:val="00193DD9"/>
    <w:rsid w:val="00194467"/>
    <w:rsid w:val="00195669"/>
    <w:rsid w:val="00195D4E"/>
    <w:rsid w:val="001967F4"/>
    <w:rsid w:val="001968DE"/>
    <w:rsid w:val="001A10C1"/>
    <w:rsid w:val="001A1267"/>
    <w:rsid w:val="001A1907"/>
    <w:rsid w:val="001A3976"/>
    <w:rsid w:val="001A4419"/>
    <w:rsid w:val="001A4DF6"/>
    <w:rsid w:val="001A51C3"/>
    <w:rsid w:val="001A65A3"/>
    <w:rsid w:val="001A78D6"/>
    <w:rsid w:val="001A793F"/>
    <w:rsid w:val="001B1743"/>
    <w:rsid w:val="001B6761"/>
    <w:rsid w:val="001B74CE"/>
    <w:rsid w:val="001C048C"/>
    <w:rsid w:val="001C088E"/>
    <w:rsid w:val="001C45E4"/>
    <w:rsid w:val="001C55A2"/>
    <w:rsid w:val="001C5915"/>
    <w:rsid w:val="001C72CA"/>
    <w:rsid w:val="001D0DE3"/>
    <w:rsid w:val="001D42A9"/>
    <w:rsid w:val="001D63C5"/>
    <w:rsid w:val="001D756C"/>
    <w:rsid w:val="001E145F"/>
    <w:rsid w:val="001E2528"/>
    <w:rsid w:val="001E3949"/>
    <w:rsid w:val="001E6E30"/>
    <w:rsid w:val="001F174E"/>
    <w:rsid w:val="001F4094"/>
    <w:rsid w:val="001F7232"/>
    <w:rsid w:val="001F72EB"/>
    <w:rsid w:val="001F7F00"/>
    <w:rsid w:val="002002C0"/>
    <w:rsid w:val="00201664"/>
    <w:rsid w:val="00201D36"/>
    <w:rsid w:val="00202B18"/>
    <w:rsid w:val="00203BC8"/>
    <w:rsid w:val="00203E5A"/>
    <w:rsid w:val="00203E6D"/>
    <w:rsid w:val="00205813"/>
    <w:rsid w:val="0020681E"/>
    <w:rsid w:val="0020757C"/>
    <w:rsid w:val="00210403"/>
    <w:rsid w:val="00212A13"/>
    <w:rsid w:val="002136D9"/>
    <w:rsid w:val="002220A7"/>
    <w:rsid w:val="002309A0"/>
    <w:rsid w:val="00230D1B"/>
    <w:rsid w:val="002316F6"/>
    <w:rsid w:val="0023275F"/>
    <w:rsid w:val="00232802"/>
    <w:rsid w:val="002354B7"/>
    <w:rsid w:val="00235F28"/>
    <w:rsid w:val="00241C64"/>
    <w:rsid w:val="00241D93"/>
    <w:rsid w:val="00243B01"/>
    <w:rsid w:val="002449C2"/>
    <w:rsid w:val="00245802"/>
    <w:rsid w:val="00245B53"/>
    <w:rsid w:val="002476AB"/>
    <w:rsid w:val="00251C7A"/>
    <w:rsid w:val="00252C32"/>
    <w:rsid w:val="0026209B"/>
    <w:rsid w:val="00262251"/>
    <w:rsid w:val="00264AD1"/>
    <w:rsid w:val="00265D71"/>
    <w:rsid w:val="00266CFF"/>
    <w:rsid w:val="00267AD9"/>
    <w:rsid w:val="0027090F"/>
    <w:rsid w:val="00270DFE"/>
    <w:rsid w:val="00271466"/>
    <w:rsid w:val="00272967"/>
    <w:rsid w:val="00273DAC"/>
    <w:rsid w:val="0027749C"/>
    <w:rsid w:val="0028083E"/>
    <w:rsid w:val="00284974"/>
    <w:rsid w:val="00286D12"/>
    <w:rsid w:val="0028720D"/>
    <w:rsid w:val="002901EE"/>
    <w:rsid w:val="00292E6B"/>
    <w:rsid w:val="00295225"/>
    <w:rsid w:val="00295C1B"/>
    <w:rsid w:val="00297161"/>
    <w:rsid w:val="00297B44"/>
    <w:rsid w:val="002A0D4A"/>
    <w:rsid w:val="002A0FBF"/>
    <w:rsid w:val="002A53BF"/>
    <w:rsid w:val="002A5771"/>
    <w:rsid w:val="002A6408"/>
    <w:rsid w:val="002A6F30"/>
    <w:rsid w:val="002A7EA2"/>
    <w:rsid w:val="002B0196"/>
    <w:rsid w:val="002B1207"/>
    <w:rsid w:val="002B2742"/>
    <w:rsid w:val="002B2C0B"/>
    <w:rsid w:val="002B5C56"/>
    <w:rsid w:val="002C164F"/>
    <w:rsid w:val="002C57A2"/>
    <w:rsid w:val="002D403C"/>
    <w:rsid w:val="002D4488"/>
    <w:rsid w:val="002D7049"/>
    <w:rsid w:val="002E39A6"/>
    <w:rsid w:val="002F1C77"/>
    <w:rsid w:val="002F28AF"/>
    <w:rsid w:val="002F32D1"/>
    <w:rsid w:val="002F4B7B"/>
    <w:rsid w:val="002F6070"/>
    <w:rsid w:val="002F79BB"/>
    <w:rsid w:val="00300C9C"/>
    <w:rsid w:val="003024EA"/>
    <w:rsid w:val="003027C0"/>
    <w:rsid w:val="0030704A"/>
    <w:rsid w:val="00310108"/>
    <w:rsid w:val="00311F14"/>
    <w:rsid w:val="00311F9D"/>
    <w:rsid w:val="00316072"/>
    <w:rsid w:val="00316BBE"/>
    <w:rsid w:val="00320359"/>
    <w:rsid w:val="00321360"/>
    <w:rsid w:val="00321610"/>
    <w:rsid w:val="00324FDF"/>
    <w:rsid w:val="003262F1"/>
    <w:rsid w:val="00327F74"/>
    <w:rsid w:val="0033112C"/>
    <w:rsid w:val="0033249F"/>
    <w:rsid w:val="00332D5F"/>
    <w:rsid w:val="00333533"/>
    <w:rsid w:val="003336C4"/>
    <w:rsid w:val="003349B2"/>
    <w:rsid w:val="00334CA7"/>
    <w:rsid w:val="0034128E"/>
    <w:rsid w:val="003416ED"/>
    <w:rsid w:val="0034219F"/>
    <w:rsid w:val="00343C47"/>
    <w:rsid w:val="00345ADE"/>
    <w:rsid w:val="003472CF"/>
    <w:rsid w:val="003505E0"/>
    <w:rsid w:val="00354FC9"/>
    <w:rsid w:val="00355B8A"/>
    <w:rsid w:val="00355F2B"/>
    <w:rsid w:val="0035638A"/>
    <w:rsid w:val="00362924"/>
    <w:rsid w:val="00364C24"/>
    <w:rsid w:val="00366D9E"/>
    <w:rsid w:val="00371B83"/>
    <w:rsid w:val="00375839"/>
    <w:rsid w:val="00380A77"/>
    <w:rsid w:val="00381A18"/>
    <w:rsid w:val="00382390"/>
    <w:rsid w:val="0038252E"/>
    <w:rsid w:val="00392519"/>
    <w:rsid w:val="003942CE"/>
    <w:rsid w:val="00396DAC"/>
    <w:rsid w:val="003976A2"/>
    <w:rsid w:val="00397DED"/>
    <w:rsid w:val="003A12B5"/>
    <w:rsid w:val="003A1DC6"/>
    <w:rsid w:val="003A2D0E"/>
    <w:rsid w:val="003A42D2"/>
    <w:rsid w:val="003A54F5"/>
    <w:rsid w:val="003A5DFC"/>
    <w:rsid w:val="003A5EFB"/>
    <w:rsid w:val="003A6348"/>
    <w:rsid w:val="003A6555"/>
    <w:rsid w:val="003B26E0"/>
    <w:rsid w:val="003B319C"/>
    <w:rsid w:val="003B580B"/>
    <w:rsid w:val="003B77CB"/>
    <w:rsid w:val="003C2A05"/>
    <w:rsid w:val="003C2C1B"/>
    <w:rsid w:val="003C4E29"/>
    <w:rsid w:val="003C7CB9"/>
    <w:rsid w:val="003D005C"/>
    <w:rsid w:val="003D3BEF"/>
    <w:rsid w:val="003D60DC"/>
    <w:rsid w:val="003E148C"/>
    <w:rsid w:val="003E4B29"/>
    <w:rsid w:val="003E5536"/>
    <w:rsid w:val="003E5C70"/>
    <w:rsid w:val="003E6745"/>
    <w:rsid w:val="003F45DC"/>
    <w:rsid w:val="0040125F"/>
    <w:rsid w:val="00403242"/>
    <w:rsid w:val="004062DD"/>
    <w:rsid w:val="0040784D"/>
    <w:rsid w:val="00411895"/>
    <w:rsid w:val="00412AE7"/>
    <w:rsid w:val="0041334F"/>
    <w:rsid w:val="00414224"/>
    <w:rsid w:val="00415E15"/>
    <w:rsid w:val="00416F2E"/>
    <w:rsid w:val="00417391"/>
    <w:rsid w:val="00422328"/>
    <w:rsid w:val="00422608"/>
    <w:rsid w:val="00424434"/>
    <w:rsid w:val="004248E7"/>
    <w:rsid w:val="0042551B"/>
    <w:rsid w:val="00426C65"/>
    <w:rsid w:val="00427ED7"/>
    <w:rsid w:val="00430288"/>
    <w:rsid w:val="004334E4"/>
    <w:rsid w:val="00434A7D"/>
    <w:rsid w:val="00444688"/>
    <w:rsid w:val="004467BD"/>
    <w:rsid w:val="00453361"/>
    <w:rsid w:val="00453C2E"/>
    <w:rsid w:val="00454380"/>
    <w:rsid w:val="00454D9F"/>
    <w:rsid w:val="004559E3"/>
    <w:rsid w:val="00457A38"/>
    <w:rsid w:val="00457FF0"/>
    <w:rsid w:val="00464677"/>
    <w:rsid w:val="00464C7B"/>
    <w:rsid w:val="00470853"/>
    <w:rsid w:val="00474B20"/>
    <w:rsid w:val="004752BB"/>
    <w:rsid w:val="00476152"/>
    <w:rsid w:val="004802BF"/>
    <w:rsid w:val="0048065D"/>
    <w:rsid w:val="004807E7"/>
    <w:rsid w:val="0048101F"/>
    <w:rsid w:val="00484DC6"/>
    <w:rsid w:val="00486681"/>
    <w:rsid w:val="00486BD6"/>
    <w:rsid w:val="00487CFE"/>
    <w:rsid w:val="00487F03"/>
    <w:rsid w:val="004907D8"/>
    <w:rsid w:val="00491D6B"/>
    <w:rsid w:val="0049296D"/>
    <w:rsid w:val="00494791"/>
    <w:rsid w:val="0049484A"/>
    <w:rsid w:val="004A114D"/>
    <w:rsid w:val="004A2163"/>
    <w:rsid w:val="004A3C04"/>
    <w:rsid w:val="004A7557"/>
    <w:rsid w:val="004B0B7D"/>
    <w:rsid w:val="004B6491"/>
    <w:rsid w:val="004B6F20"/>
    <w:rsid w:val="004B79FE"/>
    <w:rsid w:val="004C1567"/>
    <w:rsid w:val="004C1B63"/>
    <w:rsid w:val="004C239C"/>
    <w:rsid w:val="004C2E09"/>
    <w:rsid w:val="004D0CD6"/>
    <w:rsid w:val="004D28BC"/>
    <w:rsid w:val="004D68C9"/>
    <w:rsid w:val="004D6F62"/>
    <w:rsid w:val="004D743A"/>
    <w:rsid w:val="004E34B8"/>
    <w:rsid w:val="004E57C6"/>
    <w:rsid w:val="004E5FCF"/>
    <w:rsid w:val="004E61C6"/>
    <w:rsid w:val="004F13BF"/>
    <w:rsid w:val="004F30AE"/>
    <w:rsid w:val="004F34C0"/>
    <w:rsid w:val="00500352"/>
    <w:rsid w:val="0050423C"/>
    <w:rsid w:val="0050462E"/>
    <w:rsid w:val="005057E7"/>
    <w:rsid w:val="005108D8"/>
    <w:rsid w:val="00510A0E"/>
    <w:rsid w:val="00514940"/>
    <w:rsid w:val="00516DD9"/>
    <w:rsid w:val="005222BE"/>
    <w:rsid w:val="00531B3B"/>
    <w:rsid w:val="005329CA"/>
    <w:rsid w:val="00534A66"/>
    <w:rsid w:val="00536AC3"/>
    <w:rsid w:val="00536CC2"/>
    <w:rsid w:val="005406F2"/>
    <w:rsid w:val="00540C8E"/>
    <w:rsid w:val="00541126"/>
    <w:rsid w:val="0054297B"/>
    <w:rsid w:val="00543198"/>
    <w:rsid w:val="005441EA"/>
    <w:rsid w:val="00544492"/>
    <w:rsid w:val="00544B45"/>
    <w:rsid w:val="00553317"/>
    <w:rsid w:val="00554154"/>
    <w:rsid w:val="00556F28"/>
    <w:rsid w:val="0056080A"/>
    <w:rsid w:val="00561A42"/>
    <w:rsid w:val="00562990"/>
    <w:rsid w:val="005630FC"/>
    <w:rsid w:val="005637ED"/>
    <w:rsid w:val="00563A0B"/>
    <w:rsid w:val="0056451C"/>
    <w:rsid w:val="0056498A"/>
    <w:rsid w:val="00565619"/>
    <w:rsid w:val="00566015"/>
    <w:rsid w:val="00567DC6"/>
    <w:rsid w:val="00570ED3"/>
    <w:rsid w:val="0057268C"/>
    <w:rsid w:val="00572892"/>
    <w:rsid w:val="005746ED"/>
    <w:rsid w:val="00574796"/>
    <w:rsid w:val="00574B56"/>
    <w:rsid w:val="0057659F"/>
    <w:rsid w:val="00580E2E"/>
    <w:rsid w:val="00580E46"/>
    <w:rsid w:val="00585632"/>
    <w:rsid w:val="00586BD5"/>
    <w:rsid w:val="0059034C"/>
    <w:rsid w:val="005923D8"/>
    <w:rsid w:val="00594836"/>
    <w:rsid w:val="00594BD2"/>
    <w:rsid w:val="005977F3"/>
    <w:rsid w:val="00597C5E"/>
    <w:rsid w:val="005A2A87"/>
    <w:rsid w:val="005A4F1C"/>
    <w:rsid w:val="005A71E9"/>
    <w:rsid w:val="005B05B1"/>
    <w:rsid w:val="005B17BB"/>
    <w:rsid w:val="005B4FFD"/>
    <w:rsid w:val="005B50E3"/>
    <w:rsid w:val="005B5252"/>
    <w:rsid w:val="005B6668"/>
    <w:rsid w:val="005B6E72"/>
    <w:rsid w:val="005C083F"/>
    <w:rsid w:val="005C5E53"/>
    <w:rsid w:val="005C6416"/>
    <w:rsid w:val="005D2184"/>
    <w:rsid w:val="005D492C"/>
    <w:rsid w:val="005D7354"/>
    <w:rsid w:val="005E46CA"/>
    <w:rsid w:val="005E46F9"/>
    <w:rsid w:val="005E6C1A"/>
    <w:rsid w:val="005E6DDD"/>
    <w:rsid w:val="005F0414"/>
    <w:rsid w:val="005F0A8B"/>
    <w:rsid w:val="005F6B10"/>
    <w:rsid w:val="005F768E"/>
    <w:rsid w:val="006028F6"/>
    <w:rsid w:val="00603638"/>
    <w:rsid w:val="00605738"/>
    <w:rsid w:val="00606B87"/>
    <w:rsid w:val="006072B8"/>
    <w:rsid w:val="0060770F"/>
    <w:rsid w:val="006103E1"/>
    <w:rsid w:val="00610B0F"/>
    <w:rsid w:val="00610C13"/>
    <w:rsid w:val="006119F8"/>
    <w:rsid w:val="0061425E"/>
    <w:rsid w:val="00617015"/>
    <w:rsid w:val="00617A88"/>
    <w:rsid w:val="00617E3C"/>
    <w:rsid w:val="00617FE9"/>
    <w:rsid w:val="00621D66"/>
    <w:rsid w:val="006249E1"/>
    <w:rsid w:val="00627A42"/>
    <w:rsid w:val="00630A00"/>
    <w:rsid w:val="006327A9"/>
    <w:rsid w:val="00634F72"/>
    <w:rsid w:val="006421C7"/>
    <w:rsid w:val="006452F0"/>
    <w:rsid w:val="00646166"/>
    <w:rsid w:val="0064751D"/>
    <w:rsid w:val="00647906"/>
    <w:rsid w:val="006521DF"/>
    <w:rsid w:val="00653947"/>
    <w:rsid w:val="00654174"/>
    <w:rsid w:val="0065517B"/>
    <w:rsid w:val="00655849"/>
    <w:rsid w:val="006566EC"/>
    <w:rsid w:val="00657A62"/>
    <w:rsid w:val="00661A41"/>
    <w:rsid w:val="006653B6"/>
    <w:rsid w:val="00665B6C"/>
    <w:rsid w:val="006663CB"/>
    <w:rsid w:val="00670E8E"/>
    <w:rsid w:val="00676959"/>
    <w:rsid w:val="00683046"/>
    <w:rsid w:val="0068387B"/>
    <w:rsid w:val="00685949"/>
    <w:rsid w:val="006866B9"/>
    <w:rsid w:val="00686B89"/>
    <w:rsid w:val="00687834"/>
    <w:rsid w:val="006930CC"/>
    <w:rsid w:val="0069639F"/>
    <w:rsid w:val="006A0F2A"/>
    <w:rsid w:val="006B3C12"/>
    <w:rsid w:val="006B4354"/>
    <w:rsid w:val="006B4429"/>
    <w:rsid w:val="006B45CA"/>
    <w:rsid w:val="006C08D9"/>
    <w:rsid w:val="006C20A7"/>
    <w:rsid w:val="006C2654"/>
    <w:rsid w:val="006C2A40"/>
    <w:rsid w:val="006C2F0D"/>
    <w:rsid w:val="006C4E3B"/>
    <w:rsid w:val="006C6EF8"/>
    <w:rsid w:val="006D11FC"/>
    <w:rsid w:val="006D50AD"/>
    <w:rsid w:val="006E000E"/>
    <w:rsid w:val="006E1BD8"/>
    <w:rsid w:val="006E210E"/>
    <w:rsid w:val="006F0CB5"/>
    <w:rsid w:val="006F0F79"/>
    <w:rsid w:val="006F0FA6"/>
    <w:rsid w:val="006F18F6"/>
    <w:rsid w:val="006F2139"/>
    <w:rsid w:val="006F402B"/>
    <w:rsid w:val="006F42FD"/>
    <w:rsid w:val="00701971"/>
    <w:rsid w:val="00703727"/>
    <w:rsid w:val="007057B3"/>
    <w:rsid w:val="0070768B"/>
    <w:rsid w:val="00707811"/>
    <w:rsid w:val="00714BA4"/>
    <w:rsid w:val="00717855"/>
    <w:rsid w:val="00722199"/>
    <w:rsid w:val="00725E1B"/>
    <w:rsid w:val="00726D78"/>
    <w:rsid w:val="00736343"/>
    <w:rsid w:val="00740154"/>
    <w:rsid w:val="007417E0"/>
    <w:rsid w:val="00744EA9"/>
    <w:rsid w:val="00747909"/>
    <w:rsid w:val="007519EA"/>
    <w:rsid w:val="00751FF2"/>
    <w:rsid w:val="007526F1"/>
    <w:rsid w:val="007530AB"/>
    <w:rsid w:val="007530F6"/>
    <w:rsid w:val="00754EE0"/>
    <w:rsid w:val="00755B76"/>
    <w:rsid w:val="007571D1"/>
    <w:rsid w:val="00757602"/>
    <w:rsid w:val="00761FA8"/>
    <w:rsid w:val="00762DD1"/>
    <w:rsid w:val="00766018"/>
    <w:rsid w:val="0076678D"/>
    <w:rsid w:val="007669C2"/>
    <w:rsid w:val="00767597"/>
    <w:rsid w:val="00767A4F"/>
    <w:rsid w:val="007705C9"/>
    <w:rsid w:val="0077071D"/>
    <w:rsid w:val="00772458"/>
    <w:rsid w:val="00773145"/>
    <w:rsid w:val="00775442"/>
    <w:rsid w:val="007756F7"/>
    <w:rsid w:val="00775789"/>
    <w:rsid w:val="00775F44"/>
    <w:rsid w:val="00781428"/>
    <w:rsid w:val="00782635"/>
    <w:rsid w:val="00782860"/>
    <w:rsid w:val="00786059"/>
    <w:rsid w:val="00786C65"/>
    <w:rsid w:val="00786F83"/>
    <w:rsid w:val="007905F9"/>
    <w:rsid w:val="007911B2"/>
    <w:rsid w:val="00793291"/>
    <w:rsid w:val="00796A4C"/>
    <w:rsid w:val="00797E5B"/>
    <w:rsid w:val="007A0922"/>
    <w:rsid w:val="007A5DA3"/>
    <w:rsid w:val="007B4598"/>
    <w:rsid w:val="007B5FFE"/>
    <w:rsid w:val="007B6284"/>
    <w:rsid w:val="007B641B"/>
    <w:rsid w:val="007B7825"/>
    <w:rsid w:val="007C1809"/>
    <w:rsid w:val="007C284A"/>
    <w:rsid w:val="007C43DA"/>
    <w:rsid w:val="007C568F"/>
    <w:rsid w:val="007C6278"/>
    <w:rsid w:val="007C7DF6"/>
    <w:rsid w:val="007D13FE"/>
    <w:rsid w:val="007D16AC"/>
    <w:rsid w:val="007D2C0B"/>
    <w:rsid w:val="007D2C32"/>
    <w:rsid w:val="007D2C92"/>
    <w:rsid w:val="007D346F"/>
    <w:rsid w:val="007D353B"/>
    <w:rsid w:val="007D5D97"/>
    <w:rsid w:val="007D75BF"/>
    <w:rsid w:val="007D7C94"/>
    <w:rsid w:val="007E1731"/>
    <w:rsid w:val="007E326D"/>
    <w:rsid w:val="007E3CA1"/>
    <w:rsid w:val="007E6967"/>
    <w:rsid w:val="007E738B"/>
    <w:rsid w:val="007E79C3"/>
    <w:rsid w:val="007F36CE"/>
    <w:rsid w:val="007F526E"/>
    <w:rsid w:val="007F6D9A"/>
    <w:rsid w:val="007F74B9"/>
    <w:rsid w:val="008005B4"/>
    <w:rsid w:val="00807882"/>
    <w:rsid w:val="00807E4C"/>
    <w:rsid w:val="0081117E"/>
    <w:rsid w:val="008153F6"/>
    <w:rsid w:val="008160D0"/>
    <w:rsid w:val="00821739"/>
    <w:rsid w:val="00821AA2"/>
    <w:rsid w:val="0082287D"/>
    <w:rsid w:val="00825D5F"/>
    <w:rsid w:val="0083199E"/>
    <w:rsid w:val="00832568"/>
    <w:rsid w:val="00834594"/>
    <w:rsid w:val="0083540A"/>
    <w:rsid w:val="00835420"/>
    <w:rsid w:val="00842F8E"/>
    <w:rsid w:val="0085330F"/>
    <w:rsid w:val="0085340B"/>
    <w:rsid w:val="00853DFF"/>
    <w:rsid w:val="0085546D"/>
    <w:rsid w:val="00855661"/>
    <w:rsid w:val="00856D28"/>
    <w:rsid w:val="0085730B"/>
    <w:rsid w:val="00857B9B"/>
    <w:rsid w:val="00860D1C"/>
    <w:rsid w:val="0086398B"/>
    <w:rsid w:val="00864848"/>
    <w:rsid w:val="00865F28"/>
    <w:rsid w:val="00866840"/>
    <w:rsid w:val="0087126B"/>
    <w:rsid w:val="00872173"/>
    <w:rsid w:val="008734B6"/>
    <w:rsid w:val="008740AB"/>
    <w:rsid w:val="00874F0D"/>
    <w:rsid w:val="0088059D"/>
    <w:rsid w:val="00882B57"/>
    <w:rsid w:val="00883B71"/>
    <w:rsid w:val="008854CA"/>
    <w:rsid w:val="00885B4D"/>
    <w:rsid w:val="00885DBC"/>
    <w:rsid w:val="00886CE1"/>
    <w:rsid w:val="00886D34"/>
    <w:rsid w:val="0089539F"/>
    <w:rsid w:val="00897669"/>
    <w:rsid w:val="008A0C35"/>
    <w:rsid w:val="008A3E56"/>
    <w:rsid w:val="008A509E"/>
    <w:rsid w:val="008A5AC1"/>
    <w:rsid w:val="008B00E2"/>
    <w:rsid w:val="008B03C7"/>
    <w:rsid w:val="008B0613"/>
    <w:rsid w:val="008B34F3"/>
    <w:rsid w:val="008B7422"/>
    <w:rsid w:val="008B7CBF"/>
    <w:rsid w:val="008B7CCA"/>
    <w:rsid w:val="008C08FF"/>
    <w:rsid w:val="008C4F01"/>
    <w:rsid w:val="008C5F10"/>
    <w:rsid w:val="008C762A"/>
    <w:rsid w:val="008D0BDE"/>
    <w:rsid w:val="008D11E0"/>
    <w:rsid w:val="008D20A8"/>
    <w:rsid w:val="008D2C3C"/>
    <w:rsid w:val="008D39AF"/>
    <w:rsid w:val="008D3E85"/>
    <w:rsid w:val="008D6B58"/>
    <w:rsid w:val="008D7561"/>
    <w:rsid w:val="008E1703"/>
    <w:rsid w:val="008E3B2A"/>
    <w:rsid w:val="008E5960"/>
    <w:rsid w:val="008E5CE6"/>
    <w:rsid w:val="008E6DC6"/>
    <w:rsid w:val="008E7340"/>
    <w:rsid w:val="008E799D"/>
    <w:rsid w:val="008F1F19"/>
    <w:rsid w:val="008F277B"/>
    <w:rsid w:val="008F30CE"/>
    <w:rsid w:val="008F48FA"/>
    <w:rsid w:val="008F49FE"/>
    <w:rsid w:val="008F6FC3"/>
    <w:rsid w:val="008F7F98"/>
    <w:rsid w:val="009032E1"/>
    <w:rsid w:val="00904E5C"/>
    <w:rsid w:val="00905B6B"/>
    <w:rsid w:val="0090633B"/>
    <w:rsid w:val="00907D3D"/>
    <w:rsid w:val="00910684"/>
    <w:rsid w:val="00911D8C"/>
    <w:rsid w:val="00916744"/>
    <w:rsid w:val="009221E2"/>
    <w:rsid w:val="0092222D"/>
    <w:rsid w:val="009222FF"/>
    <w:rsid w:val="009266A5"/>
    <w:rsid w:val="00931606"/>
    <w:rsid w:val="009353D0"/>
    <w:rsid w:val="00936034"/>
    <w:rsid w:val="00937FF1"/>
    <w:rsid w:val="0094564C"/>
    <w:rsid w:val="00945DFE"/>
    <w:rsid w:val="00947A2B"/>
    <w:rsid w:val="0095173B"/>
    <w:rsid w:val="00952D4C"/>
    <w:rsid w:val="00952DD1"/>
    <w:rsid w:val="009541E8"/>
    <w:rsid w:val="00955129"/>
    <w:rsid w:val="00955CE3"/>
    <w:rsid w:val="00955CF4"/>
    <w:rsid w:val="00962E2D"/>
    <w:rsid w:val="009650F2"/>
    <w:rsid w:val="0096787B"/>
    <w:rsid w:val="00967D92"/>
    <w:rsid w:val="0097188E"/>
    <w:rsid w:val="009729E2"/>
    <w:rsid w:val="00972E8B"/>
    <w:rsid w:val="00973058"/>
    <w:rsid w:val="00976917"/>
    <w:rsid w:val="0098179C"/>
    <w:rsid w:val="00981B59"/>
    <w:rsid w:val="00981F7A"/>
    <w:rsid w:val="009829CC"/>
    <w:rsid w:val="00987DB2"/>
    <w:rsid w:val="00990388"/>
    <w:rsid w:val="009907CC"/>
    <w:rsid w:val="009914BC"/>
    <w:rsid w:val="00993081"/>
    <w:rsid w:val="009944EA"/>
    <w:rsid w:val="00994EC9"/>
    <w:rsid w:val="00995A5E"/>
    <w:rsid w:val="009979EB"/>
    <w:rsid w:val="009A28A6"/>
    <w:rsid w:val="009A33C7"/>
    <w:rsid w:val="009A6486"/>
    <w:rsid w:val="009A75C7"/>
    <w:rsid w:val="009B0FCD"/>
    <w:rsid w:val="009B35B9"/>
    <w:rsid w:val="009B792C"/>
    <w:rsid w:val="009C277D"/>
    <w:rsid w:val="009C7784"/>
    <w:rsid w:val="009D0861"/>
    <w:rsid w:val="009D0FBB"/>
    <w:rsid w:val="009D130A"/>
    <w:rsid w:val="009D299A"/>
    <w:rsid w:val="009D355E"/>
    <w:rsid w:val="009D3C8F"/>
    <w:rsid w:val="009D5C65"/>
    <w:rsid w:val="009E0219"/>
    <w:rsid w:val="009E18F3"/>
    <w:rsid w:val="009E4060"/>
    <w:rsid w:val="009E6AA0"/>
    <w:rsid w:val="009E70B7"/>
    <w:rsid w:val="009F429E"/>
    <w:rsid w:val="009F5509"/>
    <w:rsid w:val="009F64C1"/>
    <w:rsid w:val="009F68AB"/>
    <w:rsid w:val="009F7861"/>
    <w:rsid w:val="00A00A01"/>
    <w:rsid w:val="00A0521C"/>
    <w:rsid w:val="00A06638"/>
    <w:rsid w:val="00A073E7"/>
    <w:rsid w:val="00A10166"/>
    <w:rsid w:val="00A12CF2"/>
    <w:rsid w:val="00A13A8C"/>
    <w:rsid w:val="00A13C6C"/>
    <w:rsid w:val="00A14255"/>
    <w:rsid w:val="00A15989"/>
    <w:rsid w:val="00A2157A"/>
    <w:rsid w:val="00A21764"/>
    <w:rsid w:val="00A21B35"/>
    <w:rsid w:val="00A22EDF"/>
    <w:rsid w:val="00A2524E"/>
    <w:rsid w:val="00A31684"/>
    <w:rsid w:val="00A32893"/>
    <w:rsid w:val="00A32BDD"/>
    <w:rsid w:val="00A34D4F"/>
    <w:rsid w:val="00A36B54"/>
    <w:rsid w:val="00A3794C"/>
    <w:rsid w:val="00A41790"/>
    <w:rsid w:val="00A469AC"/>
    <w:rsid w:val="00A51E00"/>
    <w:rsid w:val="00A53278"/>
    <w:rsid w:val="00A55669"/>
    <w:rsid w:val="00A55E36"/>
    <w:rsid w:val="00A60FF3"/>
    <w:rsid w:val="00A61335"/>
    <w:rsid w:val="00A652C5"/>
    <w:rsid w:val="00A65EF6"/>
    <w:rsid w:val="00A65F61"/>
    <w:rsid w:val="00A665E9"/>
    <w:rsid w:val="00A71510"/>
    <w:rsid w:val="00A71532"/>
    <w:rsid w:val="00A720C4"/>
    <w:rsid w:val="00A722C4"/>
    <w:rsid w:val="00A7261F"/>
    <w:rsid w:val="00A731DC"/>
    <w:rsid w:val="00A73951"/>
    <w:rsid w:val="00A74914"/>
    <w:rsid w:val="00A777AA"/>
    <w:rsid w:val="00A8111B"/>
    <w:rsid w:val="00A82765"/>
    <w:rsid w:val="00A834D6"/>
    <w:rsid w:val="00A845C0"/>
    <w:rsid w:val="00A84630"/>
    <w:rsid w:val="00A85827"/>
    <w:rsid w:val="00A8625D"/>
    <w:rsid w:val="00A866F7"/>
    <w:rsid w:val="00A90C24"/>
    <w:rsid w:val="00A946B2"/>
    <w:rsid w:val="00A972CA"/>
    <w:rsid w:val="00AA1FF3"/>
    <w:rsid w:val="00AA27AD"/>
    <w:rsid w:val="00AA2EEC"/>
    <w:rsid w:val="00AA3EDC"/>
    <w:rsid w:val="00AA4891"/>
    <w:rsid w:val="00AA6D10"/>
    <w:rsid w:val="00AA752E"/>
    <w:rsid w:val="00AB301D"/>
    <w:rsid w:val="00AB38A6"/>
    <w:rsid w:val="00AB6C7E"/>
    <w:rsid w:val="00AB7F40"/>
    <w:rsid w:val="00AC20CE"/>
    <w:rsid w:val="00AC4499"/>
    <w:rsid w:val="00AC452D"/>
    <w:rsid w:val="00AC532E"/>
    <w:rsid w:val="00AC5C61"/>
    <w:rsid w:val="00AC60B6"/>
    <w:rsid w:val="00AC75D7"/>
    <w:rsid w:val="00AC7923"/>
    <w:rsid w:val="00AD1100"/>
    <w:rsid w:val="00AD1B87"/>
    <w:rsid w:val="00AD236A"/>
    <w:rsid w:val="00AD3F42"/>
    <w:rsid w:val="00AD4051"/>
    <w:rsid w:val="00AD4BBD"/>
    <w:rsid w:val="00AD56AE"/>
    <w:rsid w:val="00AD7247"/>
    <w:rsid w:val="00AE4959"/>
    <w:rsid w:val="00AE4B98"/>
    <w:rsid w:val="00AE5741"/>
    <w:rsid w:val="00AE77DD"/>
    <w:rsid w:val="00AF0019"/>
    <w:rsid w:val="00AF2500"/>
    <w:rsid w:val="00AF5754"/>
    <w:rsid w:val="00AF66BE"/>
    <w:rsid w:val="00AF77C7"/>
    <w:rsid w:val="00AF7BFE"/>
    <w:rsid w:val="00B00568"/>
    <w:rsid w:val="00B0081B"/>
    <w:rsid w:val="00B02965"/>
    <w:rsid w:val="00B0528D"/>
    <w:rsid w:val="00B05907"/>
    <w:rsid w:val="00B06846"/>
    <w:rsid w:val="00B07132"/>
    <w:rsid w:val="00B07390"/>
    <w:rsid w:val="00B10D7F"/>
    <w:rsid w:val="00B11808"/>
    <w:rsid w:val="00B1219E"/>
    <w:rsid w:val="00B14DB0"/>
    <w:rsid w:val="00B16EE7"/>
    <w:rsid w:val="00B20337"/>
    <w:rsid w:val="00B22B0B"/>
    <w:rsid w:val="00B23D9E"/>
    <w:rsid w:val="00B2424F"/>
    <w:rsid w:val="00B2555E"/>
    <w:rsid w:val="00B26927"/>
    <w:rsid w:val="00B32B90"/>
    <w:rsid w:val="00B32CA1"/>
    <w:rsid w:val="00B4410D"/>
    <w:rsid w:val="00B444DF"/>
    <w:rsid w:val="00B445C9"/>
    <w:rsid w:val="00B47FA7"/>
    <w:rsid w:val="00B505D9"/>
    <w:rsid w:val="00B50790"/>
    <w:rsid w:val="00B5367D"/>
    <w:rsid w:val="00B54610"/>
    <w:rsid w:val="00B56030"/>
    <w:rsid w:val="00B56064"/>
    <w:rsid w:val="00B56A7B"/>
    <w:rsid w:val="00B57919"/>
    <w:rsid w:val="00B60451"/>
    <w:rsid w:val="00B61D8C"/>
    <w:rsid w:val="00B62B80"/>
    <w:rsid w:val="00B63882"/>
    <w:rsid w:val="00B65520"/>
    <w:rsid w:val="00B6798B"/>
    <w:rsid w:val="00B71981"/>
    <w:rsid w:val="00B733F5"/>
    <w:rsid w:val="00B80EB0"/>
    <w:rsid w:val="00B81945"/>
    <w:rsid w:val="00B82C76"/>
    <w:rsid w:val="00B840B7"/>
    <w:rsid w:val="00B8439D"/>
    <w:rsid w:val="00B87EE6"/>
    <w:rsid w:val="00B92B38"/>
    <w:rsid w:val="00B92DE1"/>
    <w:rsid w:val="00B9632D"/>
    <w:rsid w:val="00B978EA"/>
    <w:rsid w:val="00BA05AC"/>
    <w:rsid w:val="00BA56BC"/>
    <w:rsid w:val="00BB373D"/>
    <w:rsid w:val="00BB55A0"/>
    <w:rsid w:val="00BC09BA"/>
    <w:rsid w:val="00BC3E23"/>
    <w:rsid w:val="00BC4C84"/>
    <w:rsid w:val="00BC647E"/>
    <w:rsid w:val="00BC66DB"/>
    <w:rsid w:val="00BC7A58"/>
    <w:rsid w:val="00BC7D1E"/>
    <w:rsid w:val="00BD0533"/>
    <w:rsid w:val="00BD3769"/>
    <w:rsid w:val="00BD4C1C"/>
    <w:rsid w:val="00BD69A3"/>
    <w:rsid w:val="00BD6A77"/>
    <w:rsid w:val="00BE06AF"/>
    <w:rsid w:val="00BE1CC8"/>
    <w:rsid w:val="00BE1F49"/>
    <w:rsid w:val="00BE26AD"/>
    <w:rsid w:val="00BE5DA5"/>
    <w:rsid w:val="00BE6185"/>
    <w:rsid w:val="00BE7F39"/>
    <w:rsid w:val="00BF0B73"/>
    <w:rsid w:val="00BF130C"/>
    <w:rsid w:val="00BF287D"/>
    <w:rsid w:val="00BF532C"/>
    <w:rsid w:val="00C0032D"/>
    <w:rsid w:val="00C047BA"/>
    <w:rsid w:val="00C05266"/>
    <w:rsid w:val="00C06102"/>
    <w:rsid w:val="00C065B2"/>
    <w:rsid w:val="00C10BA9"/>
    <w:rsid w:val="00C1405F"/>
    <w:rsid w:val="00C15182"/>
    <w:rsid w:val="00C16AD9"/>
    <w:rsid w:val="00C170DC"/>
    <w:rsid w:val="00C17DEC"/>
    <w:rsid w:val="00C27DD7"/>
    <w:rsid w:val="00C359DC"/>
    <w:rsid w:val="00C360CA"/>
    <w:rsid w:val="00C41D2B"/>
    <w:rsid w:val="00C45812"/>
    <w:rsid w:val="00C47AEE"/>
    <w:rsid w:val="00C57B58"/>
    <w:rsid w:val="00C57C10"/>
    <w:rsid w:val="00C6328B"/>
    <w:rsid w:val="00C6581F"/>
    <w:rsid w:val="00C66A2A"/>
    <w:rsid w:val="00C67298"/>
    <w:rsid w:val="00C6751B"/>
    <w:rsid w:val="00C70787"/>
    <w:rsid w:val="00C729D0"/>
    <w:rsid w:val="00C74889"/>
    <w:rsid w:val="00C753A3"/>
    <w:rsid w:val="00C7570D"/>
    <w:rsid w:val="00C7797E"/>
    <w:rsid w:val="00C92327"/>
    <w:rsid w:val="00C9301E"/>
    <w:rsid w:val="00C946F0"/>
    <w:rsid w:val="00C9763B"/>
    <w:rsid w:val="00CA1615"/>
    <w:rsid w:val="00CA6104"/>
    <w:rsid w:val="00CA7A7D"/>
    <w:rsid w:val="00CA7FDC"/>
    <w:rsid w:val="00CB0A12"/>
    <w:rsid w:val="00CB449D"/>
    <w:rsid w:val="00CB5223"/>
    <w:rsid w:val="00CB56F9"/>
    <w:rsid w:val="00CB6ECD"/>
    <w:rsid w:val="00CC0D56"/>
    <w:rsid w:val="00CC134C"/>
    <w:rsid w:val="00CC16F8"/>
    <w:rsid w:val="00CC4993"/>
    <w:rsid w:val="00CC756E"/>
    <w:rsid w:val="00CD04CD"/>
    <w:rsid w:val="00CD1721"/>
    <w:rsid w:val="00CD4548"/>
    <w:rsid w:val="00CD470D"/>
    <w:rsid w:val="00CD5665"/>
    <w:rsid w:val="00CE205F"/>
    <w:rsid w:val="00CE4982"/>
    <w:rsid w:val="00CF04DB"/>
    <w:rsid w:val="00CF0F79"/>
    <w:rsid w:val="00CF281E"/>
    <w:rsid w:val="00CF334D"/>
    <w:rsid w:val="00CF4ADA"/>
    <w:rsid w:val="00CF4B4A"/>
    <w:rsid w:val="00CF5D18"/>
    <w:rsid w:val="00D003BE"/>
    <w:rsid w:val="00D00836"/>
    <w:rsid w:val="00D02A1C"/>
    <w:rsid w:val="00D02D38"/>
    <w:rsid w:val="00D0350B"/>
    <w:rsid w:val="00D0550B"/>
    <w:rsid w:val="00D06249"/>
    <w:rsid w:val="00D07000"/>
    <w:rsid w:val="00D111B1"/>
    <w:rsid w:val="00D13B14"/>
    <w:rsid w:val="00D1417E"/>
    <w:rsid w:val="00D155AE"/>
    <w:rsid w:val="00D16524"/>
    <w:rsid w:val="00D168F2"/>
    <w:rsid w:val="00D206C4"/>
    <w:rsid w:val="00D21510"/>
    <w:rsid w:val="00D25208"/>
    <w:rsid w:val="00D322B3"/>
    <w:rsid w:val="00D3539C"/>
    <w:rsid w:val="00D362C5"/>
    <w:rsid w:val="00D36D5F"/>
    <w:rsid w:val="00D37C02"/>
    <w:rsid w:val="00D45020"/>
    <w:rsid w:val="00D450B0"/>
    <w:rsid w:val="00D5027B"/>
    <w:rsid w:val="00D5239D"/>
    <w:rsid w:val="00D552D9"/>
    <w:rsid w:val="00D562E7"/>
    <w:rsid w:val="00D61BA6"/>
    <w:rsid w:val="00D61E78"/>
    <w:rsid w:val="00D65540"/>
    <w:rsid w:val="00D65BFB"/>
    <w:rsid w:val="00D7148F"/>
    <w:rsid w:val="00D7183B"/>
    <w:rsid w:val="00D71F83"/>
    <w:rsid w:val="00D73D6F"/>
    <w:rsid w:val="00D73DE7"/>
    <w:rsid w:val="00D73F47"/>
    <w:rsid w:val="00D74180"/>
    <w:rsid w:val="00D76B93"/>
    <w:rsid w:val="00D77327"/>
    <w:rsid w:val="00D81FF7"/>
    <w:rsid w:val="00D858E4"/>
    <w:rsid w:val="00D86206"/>
    <w:rsid w:val="00D92079"/>
    <w:rsid w:val="00D9439D"/>
    <w:rsid w:val="00DA1ED6"/>
    <w:rsid w:val="00DA50D6"/>
    <w:rsid w:val="00DA642D"/>
    <w:rsid w:val="00DB0C9B"/>
    <w:rsid w:val="00DC05D4"/>
    <w:rsid w:val="00DC277C"/>
    <w:rsid w:val="00DC68DD"/>
    <w:rsid w:val="00DD139D"/>
    <w:rsid w:val="00DD1BEA"/>
    <w:rsid w:val="00DD2528"/>
    <w:rsid w:val="00DD7A49"/>
    <w:rsid w:val="00DD7F21"/>
    <w:rsid w:val="00DE1833"/>
    <w:rsid w:val="00DE1DD8"/>
    <w:rsid w:val="00DE3BD7"/>
    <w:rsid w:val="00DE4527"/>
    <w:rsid w:val="00DE45F6"/>
    <w:rsid w:val="00DE58BB"/>
    <w:rsid w:val="00DE6ECE"/>
    <w:rsid w:val="00DF2876"/>
    <w:rsid w:val="00DF3B5B"/>
    <w:rsid w:val="00DF7C5C"/>
    <w:rsid w:val="00E00C65"/>
    <w:rsid w:val="00E01886"/>
    <w:rsid w:val="00E02748"/>
    <w:rsid w:val="00E0452F"/>
    <w:rsid w:val="00E04721"/>
    <w:rsid w:val="00E12647"/>
    <w:rsid w:val="00E12EEB"/>
    <w:rsid w:val="00E14289"/>
    <w:rsid w:val="00E143D4"/>
    <w:rsid w:val="00E14583"/>
    <w:rsid w:val="00E1522F"/>
    <w:rsid w:val="00E17692"/>
    <w:rsid w:val="00E211A7"/>
    <w:rsid w:val="00E229C4"/>
    <w:rsid w:val="00E22D43"/>
    <w:rsid w:val="00E24CD6"/>
    <w:rsid w:val="00E24F79"/>
    <w:rsid w:val="00E31B7C"/>
    <w:rsid w:val="00E35291"/>
    <w:rsid w:val="00E3736D"/>
    <w:rsid w:val="00E409FF"/>
    <w:rsid w:val="00E44CFF"/>
    <w:rsid w:val="00E452BA"/>
    <w:rsid w:val="00E46578"/>
    <w:rsid w:val="00E548AA"/>
    <w:rsid w:val="00E56C09"/>
    <w:rsid w:val="00E57729"/>
    <w:rsid w:val="00E61445"/>
    <w:rsid w:val="00E62C0B"/>
    <w:rsid w:val="00E62DFC"/>
    <w:rsid w:val="00E65654"/>
    <w:rsid w:val="00E730E0"/>
    <w:rsid w:val="00E73E72"/>
    <w:rsid w:val="00E752BA"/>
    <w:rsid w:val="00E75421"/>
    <w:rsid w:val="00E804FC"/>
    <w:rsid w:val="00E8359D"/>
    <w:rsid w:val="00E85334"/>
    <w:rsid w:val="00E9701F"/>
    <w:rsid w:val="00EA188D"/>
    <w:rsid w:val="00EA2CBB"/>
    <w:rsid w:val="00EA3B21"/>
    <w:rsid w:val="00EA4E64"/>
    <w:rsid w:val="00EB2AD4"/>
    <w:rsid w:val="00EB3B43"/>
    <w:rsid w:val="00EB4BD3"/>
    <w:rsid w:val="00EB586B"/>
    <w:rsid w:val="00EB5D94"/>
    <w:rsid w:val="00EB7224"/>
    <w:rsid w:val="00EC1060"/>
    <w:rsid w:val="00EC12EA"/>
    <w:rsid w:val="00EC336B"/>
    <w:rsid w:val="00EC4C45"/>
    <w:rsid w:val="00ED0CA8"/>
    <w:rsid w:val="00ED3260"/>
    <w:rsid w:val="00ED34F8"/>
    <w:rsid w:val="00ED59DE"/>
    <w:rsid w:val="00EE25BB"/>
    <w:rsid w:val="00EE3383"/>
    <w:rsid w:val="00EE4D86"/>
    <w:rsid w:val="00EF09D6"/>
    <w:rsid w:val="00EF1617"/>
    <w:rsid w:val="00EF2C3A"/>
    <w:rsid w:val="00EF34A9"/>
    <w:rsid w:val="00EF4929"/>
    <w:rsid w:val="00EF7E80"/>
    <w:rsid w:val="00F0032F"/>
    <w:rsid w:val="00F02D03"/>
    <w:rsid w:val="00F043C9"/>
    <w:rsid w:val="00F060A5"/>
    <w:rsid w:val="00F07289"/>
    <w:rsid w:val="00F1236E"/>
    <w:rsid w:val="00F145ED"/>
    <w:rsid w:val="00F1668A"/>
    <w:rsid w:val="00F21AD3"/>
    <w:rsid w:val="00F2522B"/>
    <w:rsid w:val="00F26615"/>
    <w:rsid w:val="00F300B8"/>
    <w:rsid w:val="00F40AFF"/>
    <w:rsid w:val="00F444E2"/>
    <w:rsid w:val="00F448C0"/>
    <w:rsid w:val="00F507D0"/>
    <w:rsid w:val="00F51559"/>
    <w:rsid w:val="00F5377D"/>
    <w:rsid w:val="00F55B58"/>
    <w:rsid w:val="00F600C3"/>
    <w:rsid w:val="00F6507D"/>
    <w:rsid w:val="00F71F02"/>
    <w:rsid w:val="00F74FCE"/>
    <w:rsid w:val="00F81A38"/>
    <w:rsid w:val="00F81E30"/>
    <w:rsid w:val="00F823D4"/>
    <w:rsid w:val="00F84684"/>
    <w:rsid w:val="00F91DDD"/>
    <w:rsid w:val="00F92448"/>
    <w:rsid w:val="00F92904"/>
    <w:rsid w:val="00F92C59"/>
    <w:rsid w:val="00F9335C"/>
    <w:rsid w:val="00F95058"/>
    <w:rsid w:val="00F96C81"/>
    <w:rsid w:val="00F97C84"/>
    <w:rsid w:val="00FA0393"/>
    <w:rsid w:val="00FA14B9"/>
    <w:rsid w:val="00FA29AC"/>
    <w:rsid w:val="00FA4208"/>
    <w:rsid w:val="00FA4731"/>
    <w:rsid w:val="00FA6788"/>
    <w:rsid w:val="00FA7BE5"/>
    <w:rsid w:val="00FB162B"/>
    <w:rsid w:val="00FB19D7"/>
    <w:rsid w:val="00FB2183"/>
    <w:rsid w:val="00FB2F6A"/>
    <w:rsid w:val="00FB353E"/>
    <w:rsid w:val="00FB3ADA"/>
    <w:rsid w:val="00FB4482"/>
    <w:rsid w:val="00FB4E12"/>
    <w:rsid w:val="00FB6378"/>
    <w:rsid w:val="00FB6823"/>
    <w:rsid w:val="00FB6AA1"/>
    <w:rsid w:val="00FB6F67"/>
    <w:rsid w:val="00FC088C"/>
    <w:rsid w:val="00FC105C"/>
    <w:rsid w:val="00FC2273"/>
    <w:rsid w:val="00FC25F3"/>
    <w:rsid w:val="00FC4CD2"/>
    <w:rsid w:val="00FC5E09"/>
    <w:rsid w:val="00FC7126"/>
    <w:rsid w:val="00FD2477"/>
    <w:rsid w:val="00FD2543"/>
    <w:rsid w:val="00FD2983"/>
    <w:rsid w:val="00FD3FB8"/>
    <w:rsid w:val="00FD7683"/>
    <w:rsid w:val="00FE4A45"/>
    <w:rsid w:val="00FE65C9"/>
    <w:rsid w:val="00FF09BF"/>
    <w:rsid w:val="00FF289E"/>
    <w:rsid w:val="00FF42F9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4A97F5B6"/>
  <w15:docId w15:val="{66BA576E-49BB-4B55-B3CE-5690F000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B54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AE77DD"/>
    <w:pPr>
      <w:keepNext/>
      <w:keepLines/>
      <w:spacing w:after="3"/>
      <w:ind w:left="34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909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479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6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D9"/>
  </w:style>
  <w:style w:type="paragraph" w:styleId="Footer">
    <w:name w:val="footer"/>
    <w:basedOn w:val="Normal"/>
    <w:link w:val="FooterChar"/>
    <w:uiPriority w:val="99"/>
    <w:unhideWhenUsed/>
    <w:rsid w:val="00C16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D9"/>
  </w:style>
  <w:style w:type="paragraph" w:styleId="BalloonText">
    <w:name w:val="Balloon Text"/>
    <w:basedOn w:val="Normal"/>
    <w:link w:val="BalloonTextChar"/>
    <w:uiPriority w:val="99"/>
    <w:semiHidden/>
    <w:unhideWhenUsed/>
    <w:rsid w:val="0039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F0E"/>
    <w:rPr>
      <w:color w:val="0563C1" w:themeColor="hyperlink"/>
      <w:u w:val="single"/>
    </w:rPr>
  </w:style>
  <w:style w:type="paragraph" w:customStyle="1" w:styleId="Default">
    <w:name w:val="Default"/>
    <w:rsid w:val="00726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9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77DD"/>
    <w:rPr>
      <w:rFonts w:ascii="Calibri" w:eastAsia="Calibri" w:hAnsi="Calibri" w:cs="Calibri"/>
      <w:b/>
      <w:color w:val="000000"/>
      <w:sz w:val="18"/>
      <w:lang w:eastAsia="en-GB"/>
    </w:rPr>
  </w:style>
  <w:style w:type="table" w:customStyle="1" w:styleId="TableGrid0">
    <w:name w:val="TableGrid"/>
    <w:rsid w:val="00AE77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D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73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C941-898D-4300-99F4-BE93D6E4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13</cp:revision>
  <cp:lastPrinted>2018-08-07T07:43:00Z</cp:lastPrinted>
  <dcterms:created xsi:type="dcterms:W3CDTF">2018-09-13T11:23:00Z</dcterms:created>
  <dcterms:modified xsi:type="dcterms:W3CDTF">2018-09-17T16:50:00Z</dcterms:modified>
</cp:coreProperties>
</file>